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B266B" w14:textId="77777777" w:rsidR="00C832D4" w:rsidRDefault="00C4664C">
      <w:pPr>
        <w:jc w:val="center"/>
        <w:rPr>
          <w:rFonts w:ascii="Calibri" w:hAnsi="Calibri"/>
          <w:b/>
          <w:bCs/>
          <w:sz w:val="30"/>
          <w:szCs w:val="30"/>
        </w:rPr>
      </w:pPr>
      <w:r>
        <w:rPr>
          <w:rFonts w:ascii="Calibri" w:hAnsi="Calibri"/>
          <w:b/>
          <w:bCs/>
          <w:sz w:val="30"/>
          <w:szCs w:val="30"/>
        </w:rPr>
        <w:t>Environmental Assessment</w:t>
      </w:r>
    </w:p>
    <w:p w14:paraId="30EDA10D" w14:textId="77777777" w:rsidR="00C832D4" w:rsidRDefault="00C4664C">
      <w:pPr>
        <w:jc w:val="center"/>
        <w:rPr>
          <w:rFonts w:ascii="Calibri" w:hAnsi="Calibri"/>
          <w:b/>
          <w:sz w:val="30"/>
          <w:szCs w:val="30"/>
        </w:rPr>
      </w:pPr>
      <w:r>
        <w:rPr>
          <w:rFonts w:ascii="Calibri" w:hAnsi="Calibri"/>
          <w:b/>
          <w:sz w:val="30"/>
          <w:szCs w:val="30"/>
        </w:rPr>
        <w:t>Determinations and Compliance Findings</w:t>
      </w:r>
    </w:p>
    <w:p w14:paraId="274842D2" w14:textId="77777777" w:rsidR="00C832D4" w:rsidRDefault="00C4664C">
      <w:pPr>
        <w:jc w:val="center"/>
        <w:rPr>
          <w:rFonts w:ascii="Calibri" w:hAnsi="Calibri"/>
          <w:b/>
          <w:bCs/>
          <w:sz w:val="30"/>
          <w:szCs w:val="30"/>
        </w:rPr>
      </w:pPr>
      <w:r>
        <w:rPr>
          <w:rFonts w:ascii="Calibri" w:hAnsi="Calibri"/>
          <w:b/>
          <w:bCs/>
          <w:sz w:val="30"/>
          <w:szCs w:val="30"/>
        </w:rPr>
        <w:t>for HUD-assisted Projects</w:t>
      </w:r>
    </w:p>
    <w:p w14:paraId="1A3836A0" w14:textId="77777777" w:rsidR="00C832D4" w:rsidRDefault="00C4664C">
      <w:pPr>
        <w:tabs>
          <w:tab w:val="center" w:pos="4680"/>
          <w:tab w:val="left" w:pos="8220"/>
        </w:tabs>
        <w:jc w:val="center"/>
        <w:rPr>
          <w:rFonts w:ascii="Calibri" w:hAnsi="Calibri"/>
          <w:b/>
          <w:bCs/>
          <w:sz w:val="30"/>
          <w:szCs w:val="30"/>
        </w:rPr>
      </w:pPr>
      <w:r>
        <w:rPr>
          <w:rFonts w:ascii="Calibri" w:hAnsi="Calibri"/>
          <w:b/>
          <w:bCs/>
          <w:sz w:val="30"/>
          <w:szCs w:val="30"/>
        </w:rPr>
        <w:t>24 CFR Part 58</w:t>
      </w:r>
    </w:p>
    <w:p w14:paraId="799464C6" w14:textId="77777777" w:rsidR="00C832D4" w:rsidRDefault="00C832D4">
      <w:pPr>
        <w:widowControl w:val="0"/>
        <w:jc w:val="center"/>
        <w:rPr>
          <w:rFonts w:ascii="Calibri" w:hAnsi="Calibri"/>
          <w:szCs w:val="22"/>
        </w:rPr>
      </w:pPr>
    </w:p>
    <w:p w14:paraId="4CEAF92A" w14:textId="77777777" w:rsidR="00C832D4" w:rsidRDefault="00C832D4">
      <w:pPr>
        <w:jc w:val="center"/>
        <w:rPr>
          <w:rFonts w:ascii="Calibri" w:hAnsi="Calibri"/>
          <w:b/>
          <w:sz w:val="22"/>
          <w:szCs w:val="22"/>
        </w:rPr>
      </w:pPr>
    </w:p>
    <w:p w14:paraId="6D659633" w14:textId="77777777" w:rsidR="00C832D4" w:rsidRDefault="00C4664C">
      <w:pPr>
        <w:pStyle w:val="Heading1"/>
        <w:spacing w:before="0"/>
        <w:rPr>
          <w:rFonts w:ascii="Calibri" w:hAnsi="Calibri"/>
          <w:sz w:val="24"/>
          <w:szCs w:val="24"/>
          <w:u w:val="single"/>
        </w:rPr>
      </w:pPr>
      <w:r>
        <w:rPr>
          <w:rFonts w:ascii="Calibri" w:hAnsi="Calibri"/>
          <w:sz w:val="24"/>
          <w:szCs w:val="24"/>
          <w:u w:val="single"/>
        </w:rPr>
        <w:t>Project Information</w:t>
      </w:r>
    </w:p>
    <w:p w14:paraId="6D40097A" w14:textId="77777777" w:rsidR="00C832D4" w:rsidRDefault="00C832D4"/>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00"/>
      </w:tblGrid>
      <w:tr w:rsidR="00C832D4" w14:paraId="7CCB2092" w14:textId="77777777">
        <w:tc>
          <w:tcPr>
            <w:tcW w:w="1728" w:type="dxa"/>
          </w:tcPr>
          <w:p w14:paraId="4CB87D56" w14:textId="77777777" w:rsidR="00C832D4" w:rsidRDefault="00C4664C">
            <w:r>
              <w:rPr>
                <w:b/>
              </w:rPr>
              <w:t>Project Name:</w:t>
            </w:r>
          </w:p>
        </w:tc>
        <w:tc>
          <w:tcPr>
            <w:tcW w:w="7200" w:type="dxa"/>
          </w:tcPr>
          <w:p w14:paraId="5CAD3B5C" w14:textId="77777777" w:rsidR="00C832D4" w:rsidRDefault="00C4664C">
            <w:pPr>
              <w:spacing w:beforeAutospacing="1" w:afterAutospacing="1"/>
            </w:pPr>
            <w:r>
              <w:t>700-American</w:t>
            </w:r>
          </w:p>
        </w:tc>
      </w:tr>
    </w:tbl>
    <w:p w14:paraId="17AD6D50" w14:textId="77777777" w:rsidR="00C832D4" w:rsidRDefault="00C832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6807"/>
      </w:tblGrid>
      <w:tr w:rsidR="00C832D4" w14:paraId="489E45C4" w14:textId="77777777">
        <w:tc>
          <w:tcPr>
            <w:tcW w:w="1728" w:type="dxa"/>
          </w:tcPr>
          <w:p w14:paraId="73475BAB" w14:textId="77777777" w:rsidR="00C832D4" w:rsidRDefault="00C4664C">
            <w:r>
              <w:rPr>
                <w:b/>
              </w:rPr>
              <w:t>HEROS Number:</w:t>
            </w:r>
            <w:r>
              <w:tab/>
            </w:r>
          </w:p>
        </w:tc>
        <w:tc>
          <w:tcPr>
            <w:tcW w:w="7128" w:type="dxa"/>
          </w:tcPr>
          <w:p w14:paraId="1394A583" w14:textId="77777777" w:rsidR="00C832D4" w:rsidRDefault="00C4664C">
            <w:pPr>
              <w:spacing w:beforeAutospacing="1" w:afterAutospacing="1"/>
            </w:pPr>
            <w:r>
              <w:t>900000010404766</w:t>
            </w:r>
          </w:p>
        </w:tc>
      </w:tr>
    </w:tbl>
    <w:p w14:paraId="7AE74C5D" w14:textId="77777777" w:rsidR="00C832D4" w:rsidRDefault="00C832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6061"/>
      </w:tblGrid>
      <w:tr w:rsidR="00C832D4" w14:paraId="5FDBDBF8" w14:textId="77777777">
        <w:tc>
          <w:tcPr>
            <w:tcW w:w="2448" w:type="dxa"/>
          </w:tcPr>
          <w:p w14:paraId="166975A9" w14:textId="77777777" w:rsidR="00C832D4" w:rsidRDefault="00C4664C">
            <w:r>
              <w:rPr>
                <w:b/>
              </w:rPr>
              <w:t>Responsible Entity (RE):</w:t>
            </w:r>
            <w:r>
              <w:t xml:space="preserve">  </w:t>
            </w:r>
          </w:p>
        </w:tc>
        <w:tc>
          <w:tcPr>
            <w:tcW w:w="6408" w:type="dxa"/>
          </w:tcPr>
          <w:p w14:paraId="66D3A132" w14:textId="77777777" w:rsidR="00C832D4" w:rsidRDefault="00C4664C">
            <w:pPr>
              <w:spacing w:beforeAutospacing="1" w:afterAutospacing="1"/>
            </w:pPr>
            <w:r>
              <w:t>BLOOMINGTON, 1800 W Old Shakopee Rd Bloomington MN, 55431</w:t>
            </w:r>
          </w:p>
        </w:tc>
      </w:tr>
    </w:tbl>
    <w:p w14:paraId="1092AD03" w14:textId="77777777" w:rsidR="00C832D4" w:rsidRDefault="00C832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7178"/>
      </w:tblGrid>
      <w:tr w:rsidR="00C832D4" w14:paraId="768ED8D4" w14:textId="77777777">
        <w:tc>
          <w:tcPr>
            <w:tcW w:w="1368" w:type="dxa"/>
          </w:tcPr>
          <w:p w14:paraId="6603FF7D" w14:textId="77777777" w:rsidR="00C832D4" w:rsidRDefault="00C4664C">
            <w:r>
              <w:rPr>
                <w:b/>
              </w:rPr>
              <w:t>RE Preparer:</w:t>
            </w:r>
            <w:r>
              <w:t xml:space="preserve">  </w:t>
            </w:r>
          </w:p>
        </w:tc>
        <w:tc>
          <w:tcPr>
            <w:tcW w:w="7488" w:type="dxa"/>
          </w:tcPr>
          <w:p w14:paraId="426D4F7A" w14:textId="77777777" w:rsidR="00C832D4" w:rsidRDefault="00C4664C">
            <w:pPr>
              <w:spacing w:beforeAutospacing="1" w:afterAutospacing="1"/>
            </w:pPr>
            <w:r>
              <w:t>Aarica Coleman</w:t>
            </w:r>
          </w:p>
        </w:tc>
      </w:tr>
    </w:tbl>
    <w:p w14:paraId="6121313A" w14:textId="77777777" w:rsidR="00C832D4" w:rsidRDefault="00C832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6138"/>
      </w:tblGrid>
      <w:tr w:rsidR="00C832D4" w14:paraId="27637725" w14:textId="77777777">
        <w:tc>
          <w:tcPr>
            <w:tcW w:w="2448" w:type="dxa"/>
          </w:tcPr>
          <w:p w14:paraId="516A73C8" w14:textId="77777777" w:rsidR="00C832D4" w:rsidRDefault="00C4664C">
            <w:r>
              <w:rPr>
                <w:b/>
              </w:rPr>
              <w:t>State / Local Identifier:</w:t>
            </w:r>
            <w:r>
              <w:t xml:space="preserve">  </w:t>
            </w:r>
          </w:p>
        </w:tc>
        <w:tc>
          <w:tcPr>
            <w:tcW w:w="6408" w:type="dxa"/>
          </w:tcPr>
          <w:p w14:paraId="7BE8A734" w14:textId="77777777" w:rsidR="00C832D4" w:rsidRDefault="00C832D4"/>
        </w:tc>
      </w:tr>
    </w:tbl>
    <w:p w14:paraId="2DDE86A8" w14:textId="77777777" w:rsidR="00C832D4" w:rsidRDefault="00C832D4">
      <w:pPr>
        <w:rPr>
          <w:rFonts w:ascii="Calibri" w:hAnsi="Calibri"/>
          <w:sz w:val="22"/>
          <w:szCs w:val="22"/>
        </w:rPr>
      </w:pPr>
    </w:p>
    <w:tbl>
      <w:tblPr>
        <w:tblStyle w:val="TableGrid"/>
        <w:tblW w:w="9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7599"/>
      </w:tblGrid>
      <w:tr w:rsidR="00C832D4" w14:paraId="37B26949" w14:textId="77777777">
        <w:tc>
          <w:tcPr>
            <w:tcW w:w="1998" w:type="dxa"/>
          </w:tcPr>
          <w:p w14:paraId="4CE0A80F" w14:textId="77777777" w:rsidR="00C832D4" w:rsidRDefault="00C4664C">
            <w:pPr>
              <w:rPr>
                <w:b/>
              </w:rPr>
            </w:pPr>
            <w:r>
              <w:rPr>
                <w:b/>
              </w:rPr>
              <w:t>Certifying Officer:</w:t>
            </w:r>
          </w:p>
        </w:tc>
        <w:tc>
          <w:tcPr>
            <w:tcW w:w="7599" w:type="dxa"/>
          </w:tcPr>
          <w:p w14:paraId="619C16CC" w14:textId="77777777" w:rsidR="00C832D4" w:rsidRDefault="00C832D4"/>
          <w:p w14:paraId="3C2377A9" w14:textId="77777777" w:rsidR="00C832D4" w:rsidRDefault="00C832D4">
            <w:pPr>
              <w:rPr>
                <w:b/>
              </w:rPr>
            </w:pPr>
          </w:p>
        </w:tc>
      </w:tr>
    </w:tbl>
    <w:p w14:paraId="527DD5A8" w14:textId="77777777" w:rsidR="00C832D4" w:rsidRDefault="00C832D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4428"/>
      </w:tblGrid>
      <w:tr w:rsidR="00C832D4" w14:paraId="033752DA" w14:textId="77777777">
        <w:tc>
          <w:tcPr>
            <w:tcW w:w="5148" w:type="dxa"/>
          </w:tcPr>
          <w:p w14:paraId="407A7A74" w14:textId="77777777" w:rsidR="00C832D4" w:rsidRDefault="00C4664C">
            <w:r>
              <w:rPr>
                <w:b/>
              </w:rPr>
              <w:t>Grant Recipient (if different than Responsible Entity):</w:t>
            </w:r>
          </w:p>
        </w:tc>
        <w:tc>
          <w:tcPr>
            <w:tcW w:w="4428" w:type="dxa"/>
          </w:tcPr>
          <w:p w14:paraId="35B8879D" w14:textId="77777777" w:rsidR="00C832D4" w:rsidRDefault="00C832D4"/>
        </w:tc>
      </w:tr>
    </w:tbl>
    <w:p w14:paraId="7C722D3D" w14:textId="77777777" w:rsidR="00C832D4" w:rsidRDefault="00C832D4">
      <w:pPr>
        <w:rPr>
          <w:rFonts w:ascii="Calibri" w:hAnsi="Calibri"/>
          <w:bCs/>
          <w:sz w:val="22"/>
          <w:szCs w:val="22"/>
        </w:rPr>
      </w:pPr>
    </w:p>
    <w:tbl>
      <w:tblPr>
        <w:tblStyle w:val="TableGrid"/>
        <w:tblpPr w:leftFromText="180" w:rightFromText="180" w:vertAnchor="text" w:horzAnchor="page" w:tblpX="1802" w:tblpY="-3"/>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7758"/>
      </w:tblGrid>
      <w:tr w:rsidR="00C832D4" w14:paraId="5693FBA0" w14:textId="77777777">
        <w:tc>
          <w:tcPr>
            <w:tcW w:w="2322" w:type="dxa"/>
          </w:tcPr>
          <w:p w14:paraId="433E7845" w14:textId="77777777" w:rsidR="00C832D4" w:rsidRDefault="00C4664C">
            <w:r>
              <w:rPr>
                <w:b/>
              </w:rPr>
              <w:t xml:space="preserve">Point of Contact: </w:t>
            </w:r>
          </w:p>
        </w:tc>
        <w:tc>
          <w:tcPr>
            <w:tcW w:w="7758" w:type="dxa"/>
          </w:tcPr>
          <w:p w14:paraId="4E98CA41" w14:textId="77777777" w:rsidR="00C832D4" w:rsidRDefault="00C832D4"/>
        </w:tc>
      </w:tr>
    </w:tbl>
    <w:p w14:paraId="06290511" w14:textId="77777777" w:rsidR="00C832D4" w:rsidRDefault="00C832D4"/>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6948"/>
      </w:tblGrid>
      <w:tr w:rsidR="00C832D4" w14:paraId="6139082D" w14:textId="77777777">
        <w:tc>
          <w:tcPr>
            <w:tcW w:w="2610" w:type="dxa"/>
          </w:tcPr>
          <w:p w14:paraId="6EB40BC7" w14:textId="77777777" w:rsidR="00C832D4" w:rsidRDefault="00C4664C">
            <w:r>
              <w:rPr>
                <w:b/>
              </w:rPr>
              <w:t>Consultant (if applicable):</w:t>
            </w:r>
          </w:p>
        </w:tc>
        <w:tc>
          <w:tcPr>
            <w:tcW w:w="6948" w:type="dxa"/>
          </w:tcPr>
          <w:p w14:paraId="0C34D0C0" w14:textId="77777777" w:rsidR="00C832D4" w:rsidRDefault="00C832D4"/>
        </w:tc>
      </w:tr>
    </w:tbl>
    <w:p w14:paraId="63FB898D" w14:textId="77777777" w:rsidR="00C832D4" w:rsidRDefault="00C832D4"/>
    <w:tbl>
      <w:tblPr>
        <w:tblStyle w:val="TableGrid"/>
        <w:tblpPr w:leftFromText="180" w:rightFromText="180" w:vertAnchor="text" w:horzAnchor="page" w:tblpX="1802" w:tblpY="-39"/>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7758"/>
      </w:tblGrid>
      <w:tr w:rsidR="00C832D4" w14:paraId="4A0F65E2" w14:textId="77777777">
        <w:tc>
          <w:tcPr>
            <w:tcW w:w="2322" w:type="dxa"/>
            <w:shd w:val="clear" w:color="auto" w:fill="auto"/>
          </w:tcPr>
          <w:p w14:paraId="43D8D2F2" w14:textId="77777777" w:rsidR="00C832D4" w:rsidRDefault="00C4664C">
            <w:r>
              <w:rPr>
                <w:b/>
              </w:rPr>
              <w:t xml:space="preserve">Point of Contact: </w:t>
            </w:r>
          </w:p>
        </w:tc>
        <w:tc>
          <w:tcPr>
            <w:tcW w:w="7758" w:type="dxa"/>
            <w:shd w:val="clear" w:color="auto" w:fill="auto"/>
          </w:tcPr>
          <w:p w14:paraId="702156E4" w14:textId="77777777" w:rsidR="00C832D4" w:rsidRDefault="00C832D4"/>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6733"/>
      </w:tblGrid>
      <w:tr w:rsidR="00C832D4" w14:paraId="27E1CA22" w14:textId="77777777">
        <w:tc>
          <w:tcPr>
            <w:tcW w:w="1908" w:type="dxa"/>
            <w:shd w:val="clear" w:color="auto" w:fill="auto"/>
          </w:tcPr>
          <w:p w14:paraId="4BC46F16" w14:textId="77777777" w:rsidR="00C832D4" w:rsidRDefault="00C4664C">
            <w:r>
              <w:rPr>
                <w:b/>
              </w:rPr>
              <w:t>Project Location:</w:t>
            </w:r>
          </w:p>
        </w:tc>
        <w:tc>
          <w:tcPr>
            <w:tcW w:w="6948" w:type="dxa"/>
            <w:shd w:val="clear" w:color="auto" w:fill="auto"/>
          </w:tcPr>
          <w:p w14:paraId="49E66C9E" w14:textId="77777777" w:rsidR="00C832D4" w:rsidRDefault="00C4664C">
            <w:pPr>
              <w:spacing w:beforeAutospacing="1" w:afterAutospacing="1"/>
            </w:pPr>
            <w:r>
              <w:t>700 American Blvd W, Bloomington, MN 55420</w:t>
            </w:r>
          </w:p>
        </w:tc>
      </w:tr>
    </w:tbl>
    <w:p w14:paraId="1C1440F0" w14:textId="77777777" w:rsidR="00C832D4" w:rsidRDefault="00C832D4">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74D18671" w14:textId="77777777">
        <w:tc>
          <w:tcPr>
            <w:tcW w:w="9576" w:type="dxa"/>
          </w:tcPr>
          <w:p w14:paraId="500BEEB5" w14:textId="77777777" w:rsidR="00C832D4" w:rsidRDefault="00C4664C">
            <w:r>
              <w:rPr>
                <w:rFonts w:ascii="Calibri" w:hAnsi="Calibri"/>
                <w:b/>
              </w:rPr>
              <w:t>Additional Location Information:</w:t>
            </w:r>
          </w:p>
        </w:tc>
      </w:tr>
      <w:tr w:rsidR="00C832D4" w14:paraId="49F48BF2" w14:textId="77777777">
        <w:tc>
          <w:tcPr>
            <w:tcW w:w="9576" w:type="dxa"/>
          </w:tcPr>
          <w:p w14:paraId="251FA473" w14:textId="77777777" w:rsidR="00C832D4" w:rsidRDefault="00C4664C">
            <w:pPr>
              <w:spacing w:beforeAutospacing="1" w:afterAutospacing="1"/>
            </w:pPr>
            <w:r>
              <w:rPr>
                <w:rFonts w:ascii="Calibri" w:hAnsi="Calibri"/>
              </w:rPr>
              <w:t>N/A</w:t>
            </w:r>
          </w:p>
        </w:tc>
      </w:tr>
    </w:tbl>
    <w:p w14:paraId="45A99749" w14:textId="77777777" w:rsidR="00C832D4" w:rsidRDefault="00C832D4">
      <w:pPr>
        <w:rPr>
          <w:rFonts w:ascii="Calibri" w:hAnsi="Calibri"/>
          <w:sz w:val="22"/>
          <w:szCs w:val="22"/>
        </w:rPr>
      </w:pPr>
    </w:p>
    <w:p w14:paraId="161D933B" w14:textId="77777777" w:rsidR="00C832D4" w:rsidRDefault="00C832D4">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6361"/>
      </w:tblGrid>
      <w:tr w:rsidR="00C832D4" w14:paraId="6AA18553" w14:textId="77777777">
        <w:tc>
          <w:tcPr>
            <w:tcW w:w="2178" w:type="dxa"/>
            <w:shd w:val="clear" w:color="auto" w:fill="auto"/>
          </w:tcPr>
          <w:p w14:paraId="07A5EB65" w14:textId="77777777" w:rsidR="00C832D4" w:rsidRDefault="00C4664C">
            <w:r>
              <w:rPr>
                <w:b/>
              </w:rPr>
              <w:t>Direct Comments to:</w:t>
            </w:r>
          </w:p>
        </w:tc>
        <w:tc>
          <w:tcPr>
            <w:tcW w:w="6678" w:type="dxa"/>
            <w:shd w:val="clear" w:color="auto" w:fill="auto"/>
          </w:tcPr>
          <w:p w14:paraId="03443492" w14:textId="77777777" w:rsidR="00C832D4" w:rsidRDefault="00C4664C">
            <w:pPr>
              <w:spacing w:beforeAutospacing="1" w:afterAutospacing="1"/>
            </w:pPr>
            <w:r>
              <w:t>hra@bloomingtonmn.gov AND 1800 West Old Shakopee Road Bloomington, MN 55431</w:t>
            </w:r>
          </w:p>
        </w:tc>
      </w:tr>
    </w:tbl>
    <w:p w14:paraId="5184BB83" w14:textId="77777777" w:rsidR="00C832D4" w:rsidRDefault="00C832D4"/>
    <w:tbl>
      <w:tblPr>
        <w:tblStyle w:val="TableGrid"/>
        <w:tblpPr w:leftFromText="180" w:rightFromText="180" w:vertAnchor="text" w:horzAnchor="margin" w:tblpX="54" w:tblpY="164"/>
        <w:tblW w:w="8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0"/>
      </w:tblGrid>
      <w:tr w:rsidR="00C832D4" w14:paraId="4DB3C126" w14:textId="77777777">
        <w:trPr>
          <w:cantSplit/>
          <w:trHeight w:val="302"/>
        </w:trPr>
        <w:tc>
          <w:tcPr>
            <w:tcW w:w="8600" w:type="dxa"/>
          </w:tcPr>
          <w:p w14:paraId="6C1A72D2" w14:textId="77777777" w:rsidR="00C832D4" w:rsidRDefault="00C4664C">
            <w:r>
              <w:rPr>
                <w:b/>
              </w:rPr>
              <w:t>Description of the Proposed Project [24 CFR 50.12 &amp; 58.32; 40 CFR 1508.25]:</w:t>
            </w:r>
          </w:p>
        </w:tc>
      </w:tr>
      <w:tr w:rsidR="00C832D4" w14:paraId="67EA1633" w14:textId="77777777">
        <w:tc>
          <w:tcPr>
            <w:tcW w:w="0" w:type="auto"/>
          </w:tcPr>
          <w:p w14:paraId="0405A726" w14:textId="77777777" w:rsidR="00C832D4" w:rsidRDefault="00C4664C">
            <w:pPr>
              <w:spacing w:beforeAutospacing="1" w:afterAutospacing="1"/>
            </w:pPr>
            <w:r>
              <w:rPr>
                <w:rFonts w:ascii="Calibri" w:hAnsi="Calibri"/>
                <w:sz w:val="22"/>
              </w:rPr>
              <w:t>700 American is a new construction, mixed use property totally 177,348 Gross Square Feet. The building will consist of 128 affordable apartment homes (133,436 SF) and approximately 1500 square feet of ground level commercial space. The project will be completed in one phase. 700 American will sit on on a 1.85 acre site and will be comprised of one building. The property will be acquired by the developer from the City of Bloomington, who currently owns the site.</w:t>
            </w:r>
          </w:p>
        </w:tc>
      </w:tr>
    </w:tbl>
    <w:p w14:paraId="1A62819D" w14:textId="77777777" w:rsidR="00C832D4" w:rsidRDefault="00C832D4">
      <w:pPr>
        <w:rPr>
          <w:rFonts w:ascii="Calibri" w:hAnsi="Calibri"/>
          <w:sz w:val="22"/>
          <w:szCs w:val="22"/>
        </w:rPr>
      </w:pPr>
    </w:p>
    <w:p w14:paraId="50132AC4" w14:textId="77777777" w:rsidR="00C832D4" w:rsidRDefault="00C4664C">
      <w:pPr>
        <w:rPr>
          <w:rFonts w:asciiTheme="minorHAnsi" w:hAnsiTheme="minorHAnsi"/>
          <w:b/>
          <w:sz w:val="22"/>
          <w:szCs w:val="22"/>
        </w:rPr>
      </w:pPr>
      <w:r>
        <w:rPr>
          <w:rFonts w:asciiTheme="minorHAnsi" w:hAnsiTheme="minorHAnsi"/>
          <w:b/>
          <w:sz w:val="22"/>
          <w:szCs w:val="22"/>
        </w:rPr>
        <w:t xml:space="preserve">Statement of Purpose and Need for the </w:t>
      </w:r>
      <w:r>
        <w:rPr>
          <w:rFonts w:asciiTheme="minorHAnsi" w:hAnsiTheme="minorHAnsi"/>
          <w:b/>
          <w:sz w:val="22"/>
          <w:szCs w:val="22"/>
        </w:rPr>
        <w:t>Proposal [40 CFR 1508.9(b)]: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1B9B07A2" w14:textId="77777777">
        <w:tc>
          <w:tcPr>
            <w:tcW w:w="8856" w:type="dxa"/>
          </w:tcPr>
          <w:p w14:paraId="0A5C8D07" w14:textId="77777777" w:rsidR="00C832D4" w:rsidRDefault="00C4664C">
            <w:pPr>
              <w:spacing w:beforeAutospacing="1" w:afterAutospacing="1"/>
            </w:pPr>
            <w:r>
              <w:t>The proposed project will provide affordable units averaging to 50% of AMI for seniors (55+) within the City of Bloomington. As identified in the City's 2040 Comprehensive Plan, it is anticipated that the population over the age of 65 will increase by 40% in the City by 2030. By 2040, over one quarter of the population is forecast to be seniors within Bloomington. The proposed project provides much needed population-specific affordable housing.</w:t>
            </w:r>
          </w:p>
        </w:tc>
      </w:tr>
    </w:tbl>
    <w:p w14:paraId="25808D46" w14:textId="77777777" w:rsidR="00C832D4" w:rsidRDefault="00C832D4">
      <w:pPr>
        <w:rPr>
          <w:rFonts w:asciiTheme="minorHAnsi" w:hAnsiTheme="minorHAnsi"/>
          <w:b/>
          <w:sz w:val="22"/>
          <w:szCs w:val="22"/>
        </w:rPr>
      </w:pPr>
    </w:p>
    <w:p w14:paraId="4FB86B7A" w14:textId="77777777" w:rsidR="00C832D4" w:rsidRDefault="00C4664C">
      <w:pPr>
        <w:rPr>
          <w:rFonts w:asciiTheme="minorHAnsi" w:hAnsiTheme="minorHAnsi"/>
          <w:b/>
          <w:sz w:val="22"/>
          <w:szCs w:val="22"/>
        </w:rPr>
      </w:pPr>
      <w:r>
        <w:rPr>
          <w:rFonts w:asciiTheme="minorHAnsi" w:hAnsiTheme="minorHAnsi"/>
          <w:b/>
          <w:sz w:val="22"/>
          <w:szCs w:val="22"/>
        </w:rPr>
        <w:t>Existing Conditions and Trends [24 CFR 58.40(a)]: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2BAEABBC" w14:textId="77777777">
        <w:tc>
          <w:tcPr>
            <w:tcW w:w="8856" w:type="dxa"/>
          </w:tcPr>
          <w:p w14:paraId="7100183C" w14:textId="77777777" w:rsidR="00C832D4" w:rsidRDefault="00C4664C">
            <w:pPr>
              <w:spacing w:beforeAutospacing="1" w:afterAutospacing="1"/>
              <w:rPr>
                <w:rFonts w:eastAsia="Times New Roman" w:cs="Times New Roman"/>
              </w:rPr>
            </w:pPr>
            <w:r>
              <w:t xml:space="preserve">The proposed property was originally acquired by the City as part of a Right-of-Way acquisition and has since been identified as a critical site in Bloomington for the development of affordable housing. The site represents one of very few remaining vacant parcels in the City. The site is a qualified census tract, and the proposed project runs along an existing transit corridor. The surrounding area is primarily commercial, with access to key community amenities such as a grocery store. The addition of this </w:t>
            </w:r>
            <w:r>
              <w:t>project would provide much needed housing in a successful commercial corridor.</w:t>
            </w:r>
          </w:p>
        </w:tc>
      </w:tr>
    </w:tbl>
    <w:p w14:paraId="66FF218A" w14:textId="77777777" w:rsidR="00C832D4" w:rsidRDefault="00C832D4">
      <w:pPr>
        <w:rPr>
          <w:rFonts w:asciiTheme="minorHAnsi" w:hAnsiTheme="minorHAnsi"/>
          <w:b/>
          <w:sz w:val="22"/>
          <w:szCs w:val="22"/>
        </w:rPr>
      </w:pPr>
    </w:p>
    <w:p w14:paraId="64B68798" w14:textId="77777777" w:rsidR="00C832D4" w:rsidRDefault="00C4664C">
      <w:pPr>
        <w:keepNext/>
        <w:rPr>
          <w:rFonts w:asciiTheme="minorHAnsi" w:hAnsiTheme="minorHAnsi"/>
          <w:b/>
          <w:sz w:val="22"/>
          <w:szCs w:val="22"/>
        </w:rPr>
      </w:pPr>
      <w:r>
        <w:rPr>
          <w:rFonts w:asciiTheme="minorHAnsi" w:hAnsiTheme="minorHAnsi"/>
          <w:b/>
          <w:sz w:val="22"/>
          <w:szCs w:val="22"/>
        </w:rPr>
        <w:t>Maps, photographs, and other documentation of project location and description:</w:t>
      </w:r>
    </w:p>
    <w:p w14:paraId="497CB19A" w14:textId="77777777" w:rsidR="00C832D4" w:rsidRDefault="00C832D4"/>
    <w:p w14:paraId="4FB6438D" w14:textId="77777777" w:rsidR="00C832D4" w:rsidRDefault="00C4664C">
      <w:pPr>
        <w:rPr>
          <w:rFonts w:asciiTheme="minorHAnsi" w:hAnsiTheme="minorHAnsi"/>
          <w:b/>
          <w:sz w:val="22"/>
          <w:szCs w:val="22"/>
        </w:rPr>
      </w:pPr>
      <w:r>
        <w:rPr>
          <w:rFonts w:asciiTheme="minorHAnsi" w:hAnsiTheme="minorHAnsi"/>
          <w:b/>
          <w:sz w:val="22"/>
          <w:szCs w:val="22"/>
        </w:rPr>
        <w:t>Determination:</w:t>
      </w:r>
    </w:p>
    <w:tbl>
      <w:tblPr>
        <w:tblStyle w:val="TableGrid"/>
        <w:tblW w:w="0" w:type="auto"/>
        <w:tblCellMar>
          <w:left w:w="115" w:type="dxa"/>
          <w:right w:w="115" w:type="dxa"/>
        </w:tblCellMar>
        <w:tblLook w:val="04A0" w:firstRow="1" w:lastRow="0" w:firstColumn="1" w:lastColumn="0" w:noHBand="0" w:noVBand="1"/>
      </w:tblPr>
      <w:tblGrid>
        <w:gridCol w:w="778"/>
        <w:gridCol w:w="7852"/>
      </w:tblGrid>
      <w:tr w:rsidR="00C832D4" w14:paraId="24351140" w14:textId="77777777">
        <w:tc>
          <w:tcPr>
            <w:tcW w:w="828" w:type="dxa"/>
          </w:tcPr>
          <w:p w14:paraId="1E4A5390" w14:textId="77777777" w:rsidR="00C832D4" w:rsidRDefault="00C4664C">
            <w:pPr>
              <w:spacing w:beforeAutospacing="1" w:afterAutospacing="1"/>
            </w:pPr>
            <w:r>
              <w:sym w:font="Wingdings" w:char="F0FC"/>
            </w:r>
          </w:p>
        </w:tc>
        <w:tc>
          <w:tcPr>
            <w:tcW w:w="8748" w:type="dxa"/>
          </w:tcPr>
          <w:p w14:paraId="24747EE6" w14:textId="77777777" w:rsidR="00C832D4" w:rsidRDefault="00C4664C">
            <w:r>
              <w:t xml:space="preserve">Finding of No Significant Impact [24 CFR </w:t>
            </w:r>
            <w:r>
              <w:t>58.40(g)(1); 40 CFR 1508.13] The project will not result in a significant impact on the quality of human environment</w:t>
            </w:r>
          </w:p>
        </w:tc>
      </w:tr>
      <w:tr w:rsidR="00C832D4" w14:paraId="7B4AE7F1" w14:textId="77777777">
        <w:tc>
          <w:tcPr>
            <w:tcW w:w="828" w:type="dxa"/>
          </w:tcPr>
          <w:p w14:paraId="22E399F8" w14:textId="77777777" w:rsidR="00C832D4" w:rsidRDefault="00C832D4"/>
        </w:tc>
        <w:tc>
          <w:tcPr>
            <w:tcW w:w="8748" w:type="dxa"/>
          </w:tcPr>
          <w:p w14:paraId="10969125" w14:textId="77777777" w:rsidR="00C832D4" w:rsidRDefault="00C4664C">
            <w:r>
              <w:t>Finding of Significant Impact</w:t>
            </w:r>
          </w:p>
        </w:tc>
      </w:tr>
    </w:tbl>
    <w:p w14:paraId="03B10EE7" w14:textId="77777777" w:rsidR="00C832D4" w:rsidRDefault="00C832D4">
      <w:pPr>
        <w:rPr>
          <w:rFonts w:asciiTheme="minorHAnsi" w:hAnsiTheme="minorHAnsi"/>
          <w:sz w:val="22"/>
          <w:szCs w:val="22"/>
        </w:rPr>
      </w:pPr>
    </w:p>
    <w:p w14:paraId="3A955B42" w14:textId="77777777" w:rsidR="00C832D4" w:rsidRDefault="00C4664C">
      <w:pPr>
        <w:keepNext/>
        <w:rPr>
          <w:rFonts w:asciiTheme="minorHAnsi" w:hAnsiTheme="minorHAnsi"/>
          <w:b/>
        </w:rPr>
      </w:pPr>
      <w:r>
        <w:rPr>
          <w:rFonts w:asciiTheme="minorHAnsi" w:hAnsiTheme="minorHAnsi"/>
          <w:b/>
        </w:rPr>
        <w:t>Approval Documents:</w:t>
      </w:r>
    </w:p>
    <w:p w14:paraId="0EDAB451" w14:textId="77777777" w:rsidR="00C832D4" w:rsidRDefault="00C4664C">
      <w:pPr>
        <w:rPr>
          <w:rFonts w:asciiTheme="minorHAnsi" w:hAnsiTheme="minorHAnsi"/>
          <w:sz w:val="22"/>
          <w:szCs w:val="22"/>
        </w:rPr>
      </w:pPr>
      <w:hyperlink r:id="rId11">
        <w:r>
          <w:rPr>
            <w:rStyle w:val="Hyperlink"/>
          </w:rPr>
          <w:t>700 American BLVE ERR Signature Page.pdf</w:t>
        </w:r>
      </w:hyperlink>
    </w:p>
    <w:p w14:paraId="774449E2" w14:textId="77777777" w:rsidR="00C832D4" w:rsidRDefault="00C832D4">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4788"/>
      </w:tblGrid>
      <w:tr w:rsidR="00C832D4" w14:paraId="6C904267" w14:textId="77777777">
        <w:tc>
          <w:tcPr>
            <w:tcW w:w="4068" w:type="dxa"/>
          </w:tcPr>
          <w:p w14:paraId="11D367BA" w14:textId="77777777" w:rsidR="00C832D4" w:rsidRDefault="00C4664C">
            <w:pPr>
              <w:rPr>
                <w:b/>
                <w:bCs/>
              </w:rPr>
            </w:pPr>
            <w:r>
              <w:rPr>
                <w:b/>
                <w:bCs/>
              </w:rPr>
              <w:t>7015.15 certified by Certifying Officer on:</w:t>
            </w:r>
          </w:p>
        </w:tc>
        <w:tc>
          <w:tcPr>
            <w:tcW w:w="4788" w:type="dxa"/>
          </w:tcPr>
          <w:p w14:paraId="763F1186" w14:textId="77777777" w:rsidR="00C832D4" w:rsidRDefault="00C832D4">
            <w:pPr>
              <w:rPr>
                <w:b/>
                <w:bCs/>
              </w:rPr>
            </w:pPr>
          </w:p>
        </w:tc>
      </w:tr>
    </w:tbl>
    <w:p w14:paraId="75506C04" w14:textId="77777777" w:rsidR="00C832D4" w:rsidRDefault="00C832D4">
      <w:pPr>
        <w:rPr>
          <w:rFonts w:asciiTheme="minorHAnsi" w:hAnsiTheme="minorHAnsi"/>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4518"/>
      </w:tblGrid>
      <w:tr w:rsidR="00C832D4" w14:paraId="4D23D3F4" w14:textId="77777777">
        <w:tc>
          <w:tcPr>
            <w:tcW w:w="4338" w:type="dxa"/>
          </w:tcPr>
          <w:p w14:paraId="294CC65F" w14:textId="77777777" w:rsidR="00C832D4" w:rsidRDefault="00C4664C">
            <w:pPr>
              <w:rPr>
                <w:b/>
                <w:bCs/>
              </w:rPr>
            </w:pPr>
            <w:r>
              <w:rPr>
                <w:b/>
                <w:bCs/>
              </w:rPr>
              <w:t xml:space="preserve">7015.16 certified by </w:t>
            </w:r>
            <w:r>
              <w:rPr>
                <w:b/>
                <w:bCs/>
              </w:rPr>
              <w:t>Authorizing Officer on:</w:t>
            </w:r>
          </w:p>
        </w:tc>
        <w:tc>
          <w:tcPr>
            <w:tcW w:w="4518" w:type="dxa"/>
          </w:tcPr>
          <w:p w14:paraId="0162FA2A" w14:textId="77777777" w:rsidR="00C832D4" w:rsidRDefault="00C832D4">
            <w:pPr>
              <w:rPr>
                <w:b/>
                <w:bCs/>
              </w:rPr>
            </w:pPr>
          </w:p>
        </w:tc>
      </w:tr>
    </w:tbl>
    <w:p w14:paraId="72872868" w14:textId="77777777" w:rsidR="00C832D4" w:rsidRDefault="00C832D4">
      <w:pPr>
        <w:rPr>
          <w:rFonts w:asciiTheme="minorHAnsi" w:hAnsiTheme="minorHAnsi"/>
          <w:b/>
          <w:bCs/>
          <w:sz w:val="22"/>
          <w:szCs w:val="22"/>
        </w:rPr>
      </w:pPr>
    </w:p>
    <w:p w14:paraId="4626113F" w14:textId="77777777" w:rsidR="00C832D4" w:rsidRDefault="00C832D4">
      <w:pPr>
        <w:widowControl w:val="0"/>
        <w:rPr>
          <w:rFonts w:ascii="Calibri" w:hAnsi="Calibri"/>
          <w:szCs w:val="22"/>
        </w:rPr>
      </w:pPr>
    </w:p>
    <w:p w14:paraId="3D707448" w14:textId="77777777" w:rsidR="00C832D4" w:rsidRDefault="00C4664C">
      <w:pPr>
        <w:rPr>
          <w:rFonts w:asciiTheme="minorHAnsi" w:hAnsiTheme="minorHAnsi"/>
          <w:b/>
          <w:u w:val="single"/>
        </w:rPr>
      </w:pPr>
      <w:r>
        <w:rPr>
          <w:rFonts w:asciiTheme="minorHAnsi" w:hAnsiTheme="minorHAnsi"/>
          <w:b/>
          <w:u w:val="single"/>
        </w:rPr>
        <w:t xml:space="preserve">Funding Information </w:t>
      </w:r>
    </w:p>
    <w:p w14:paraId="1E29B232" w14:textId="77777777" w:rsidR="00C832D4" w:rsidRDefault="00C832D4">
      <w:pPr>
        <w:rPr>
          <w:rFonts w:asciiTheme="minorHAnsi" w:hAnsiTheme="minorHAnsi"/>
          <w:b/>
        </w:rPr>
      </w:pPr>
    </w:p>
    <w:tbl>
      <w:tblPr>
        <w:tblStyle w:val="TableGrid"/>
        <w:tblpPr w:leftFromText="180" w:rightFromText="180" w:vertAnchor="text" w:horzAnchor="margin" w:tblpY="157"/>
        <w:tblW w:w="9727" w:type="dxa"/>
        <w:tblLook w:val="04A0" w:firstRow="1" w:lastRow="0" w:firstColumn="1" w:lastColumn="0" w:noHBand="0" w:noVBand="1"/>
      </w:tblPr>
      <w:tblGrid>
        <w:gridCol w:w="2251"/>
        <w:gridCol w:w="2696"/>
        <w:gridCol w:w="2878"/>
        <w:gridCol w:w="1902"/>
      </w:tblGrid>
      <w:tr w:rsidR="00C832D4" w14:paraId="5AFD524E" w14:textId="77777777">
        <w:tc>
          <w:tcPr>
            <w:tcW w:w="2251" w:type="dxa"/>
          </w:tcPr>
          <w:p w14:paraId="40A5D8F1" w14:textId="77777777" w:rsidR="00C832D4" w:rsidRDefault="00C4664C">
            <w:pPr>
              <w:rPr>
                <w:b/>
              </w:rPr>
            </w:pPr>
            <w:r>
              <w:rPr>
                <w:b/>
              </w:rPr>
              <w:t>Grant / Project Identification Number</w:t>
            </w:r>
          </w:p>
        </w:tc>
        <w:tc>
          <w:tcPr>
            <w:tcW w:w="2696" w:type="dxa"/>
          </w:tcPr>
          <w:p w14:paraId="358078E8" w14:textId="77777777" w:rsidR="00C832D4" w:rsidRDefault="00C4664C">
            <w:pPr>
              <w:rPr>
                <w:b/>
              </w:rPr>
            </w:pPr>
            <w:r>
              <w:rPr>
                <w:b/>
              </w:rPr>
              <w:t xml:space="preserve">HUD Program </w:t>
            </w:r>
          </w:p>
        </w:tc>
        <w:tc>
          <w:tcPr>
            <w:tcW w:w="2878" w:type="dxa"/>
          </w:tcPr>
          <w:p w14:paraId="1CAB3094" w14:textId="77777777" w:rsidR="00C832D4" w:rsidRDefault="00C4664C">
            <w:pPr>
              <w:rPr>
                <w:b/>
              </w:rPr>
            </w:pPr>
            <w:r>
              <w:rPr>
                <w:b/>
              </w:rPr>
              <w:t>Program Name</w:t>
            </w:r>
          </w:p>
        </w:tc>
        <w:tc>
          <w:tcPr>
            <w:tcW w:w="1902" w:type="dxa"/>
          </w:tcPr>
          <w:p w14:paraId="6E735E80" w14:textId="77777777" w:rsidR="00C832D4" w:rsidRDefault="00C4664C">
            <w:pPr>
              <w:rPr>
                <w:b/>
              </w:rPr>
            </w:pPr>
            <w:r>
              <w:rPr>
                <w:b/>
              </w:rPr>
              <w:t>Funding Amount</w:t>
            </w:r>
          </w:p>
        </w:tc>
      </w:tr>
      <w:tr w:rsidR="00C832D4" w14:paraId="64480A02" w14:textId="77777777">
        <w:tc>
          <w:tcPr>
            <w:tcW w:w="0" w:type="auto"/>
          </w:tcPr>
          <w:p w14:paraId="434B5347" w14:textId="77777777" w:rsidR="00C832D4" w:rsidRDefault="00C4664C">
            <w:pPr>
              <w:spacing w:beforeAutospacing="1" w:afterAutospacing="1"/>
            </w:pPr>
            <w:r>
              <w:rPr>
                <w:rFonts w:ascii="Calibri" w:hAnsi="Calibri"/>
                <w:sz w:val="22"/>
              </w:rPr>
              <w:t>MN152</w:t>
            </w:r>
          </w:p>
        </w:tc>
        <w:tc>
          <w:tcPr>
            <w:tcW w:w="0" w:type="auto"/>
          </w:tcPr>
          <w:p w14:paraId="3BC69592" w14:textId="77777777" w:rsidR="00C832D4" w:rsidRDefault="00C4664C">
            <w:pPr>
              <w:spacing w:beforeAutospacing="1" w:afterAutospacing="1"/>
            </w:pPr>
            <w:r>
              <w:rPr>
                <w:rFonts w:ascii="Calibri" w:hAnsi="Calibri"/>
                <w:sz w:val="22"/>
              </w:rPr>
              <w:t>Other</w:t>
            </w:r>
          </w:p>
        </w:tc>
        <w:tc>
          <w:tcPr>
            <w:tcW w:w="0" w:type="auto"/>
          </w:tcPr>
          <w:p w14:paraId="4C64E684" w14:textId="77777777" w:rsidR="00C832D4" w:rsidRDefault="00C4664C">
            <w:pPr>
              <w:spacing w:beforeAutospacing="1" w:afterAutospacing="1"/>
            </w:pPr>
            <w:r>
              <w:rPr>
                <w:rFonts w:ascii="Calibri" w:hAnsi="Calibri"/>
                <w:sz w:val="22"/>
              </w:rPr>
              <w:t>Housing Choice Voucher</w:t>
            </w:r>
          </w:p>
        </w:tc>
        <w:tc>
          <w:tcPr>
            <w:tcW w:w="0" w:type="auto"/>
          </w:tcPr>
          <w:p w14:paraId="55EC460B" w14:textId="77777777" w:rsidR="00C832D4" w:rsidRDefault="00C4664C">
            <w:pPr>
              <w:spacing w:beforeAutospacing="1" w:afterAutospacing="1"/>
            </w:pPr>
            <w:r>
              <w:rPr>
                <w:rFonts w:ascii="Calibri" w:hAnsi="Calibri"/>
                <w:sz w:val="22"/>
              </w:rPr>
              <w:t>$122,400.00</w:t>
            </w:r>
          </w:p>
        </w:tc>
      </w:tr>
    </w:tbl>
    <w:p w14:paraId="3AB4CBCA" w14:textId="77777777" w:rsidR="00C832D4" w:rsidRDefault="00C832D4">
      <w:pPr>
        <w:rPr>
          <w:rFonts w:asciiTheme="minorHAnsi" w:hAnsiTheme="minorHAnsi"/>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5778"/>
      </w:tblGrid>
      <w:tr w:rsidR="00C832D4" w14:paraId="5A4290F1" w14:textId="77777777">
        <w:tc>
          <w:tcPr>
            <w:tcW w:w="3798" w:type="dxa"/>
            <w:shd w:val="clear" w:color="auto" w:fill="auto"/>
          </w:tcPr>
          <w:p w14:paraId="44FACEC9" w14:textId="77777777" w:rsidR="00C832D4" w:rsidRDefault="00C4664C">
            <w:pPr>
              <w:rPr>
                <w:b/>
              </w:rPr>
            </w:pPr>
            <w:r>
              <w:rPr>
                <w:b/>
              </w:rPr>
              <w:t xml:space="preserve">Estimated Total HUD Funded, Assisted or Insured Amount: </w:t>
            </w:r>
          </w:p>
          <w:p w14:paraId="64DBDD05" w14:textId="77777777" w:rsidR="00C832D4" w:rsidRDefault="00C832D4"/>
        </w:tc>
        <w:tc>
          <w:tcPr>
            <w:tcW w:w="5778" w:type="dxa"/>
            <w:shd w:val="clear" w:color="auto" w:fill="auto"/>
          </w:tcPr>
          <w:p w14:paraId="61BAE726" w14:textId="77777777" w:rsidR="00C832D4" w:rsidRDefault="00C4664C">
            <w:pPr>
              <w:spacing w:beforeAutospacing="1" w:afterAutospacing="1"/>
            </w:pPr>
            <w:r>
              <w:t>$122,400.00</w:t>
            </w:r>
          </w:p>
        </w:tc>
      </w:tr>
    </w:tbl>
    <w:p w14:paraId="46BF5C38" w14:textId="77777777" w:rsidR="00C832D4" w:rsidRDefault="00C832D4">
      <w:pPr>
        <w:rPr>
          <w:rFonts w:asciiTheme="minorHAnsi" w:hAnsiTheme="minorHAnsi"/>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608"/>
      </w:tblGrid>
      <w:tr w:rsidR="00C832D4" w14:paraId="43FAD8EC" w14:textId="77777777">
        <w:tc>
          <w:tcPr>
            <w:tcW w:w="4968" w:type="dxa"/>
          </w:tcPr>
          <w:p w14:paraId="3641B50C" w14:textId="77777777" w:rsidR="00C832D4" w:rsidRDefault="00C4664C">
            <w:r>
              <w:rPr>
                <w:b/>
              </w:rPr>
              <w:t>Estimated Total Project Cost [24 CFR 58.2 (a) (5)]:</w:t>
            </w:r>
          </w:p>
        </w:tc>
        <w:tc>
          <w:tcPr>
            <w:tcW w:w="4608" w:type="dxa"/>
          </w:tcPr>
          <w:p w14:paraId="11CB6BFF" w14:textId="77777777" w:rsidR="00C832D4" w:rsidRDefault="00C4664C">
            <w:pPr>
              <w:spacing w:beforeAutospacing="1" w:afterAutospacing="1"/>
            </w:pPr>
            <w:r>
              <w:t>$26,721,664.00</w:t>
            </w:r>
          </w:p>
        </w:tc>
      </w:tr>
    </w:tbl>
    <w:p w14:paraId="0960B3EC" w14:textId="77777777" w:rsidR="00C832D4" w:rsidRDefault="00C832D4">
      <w:pPr>
        <w:rPr>
          <w:rFonts w:asciiTheme="minorHAnsi" w:hAnsiTheme="minorHAnsi"/>
          <w:b/>
          <w:u w:val="single"/>
        </w:rPr>
      </w:pPr>
    </w:p>
    <w:p w14:paraId="5DE32492" w14:textId="77777777" w:rsidR="00C832D4" w:rsidRDefault="00C4664C">
      <w:pPr>
        <w:keepNext/>
        <w:rPr>
          <w:rFonts w:ascii="Calibri" w:hAnsi="Calibri"/>
          <w:u w:val="single"/>
        </w:rPr>
      </w:pPr>
      <w:r>
        <w:rPr>
          <w:rFonts w:ascii="Calibri" w:hAnsi="Calibri"/>
          <w:b/>
          <w:u w:val="single"/>
        </w:rPr>
        <w:t>Compliance with 24 CFR §50.4, §58.5 and §58.6 Laws and Authorities</w:t>
      </w:r>
    </w:p>
    <w:p w14:paraId="6DFEEBF3" w14:textId="77777777" w:rsidR="00C832D4" w:rsidRDefault="00C832D4">
      <w:pPr>
        <w:tabs>
          <w:tab w:val="left" w:pos="0"/>
        </w:tabs>
        <w:suppressAutoHyphens/>
        <w:rPr>
          <w:rFonts w:ascii="Calibri" w:hAnsi="Calibri"/>
          <w:b/>
          <w:sz w:val="22"/>
          <w:szCs w:val="22"/>
        </w:rPr>
      </w:pP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10"/>
        <w:gridCol w:w="1980"/>
        <w:gridCol w:w="3870"/>
      </w:tblGrid>
      <w:tr w:rsidR="00C832D4" w14:paraId="5165F6E3" w14:textId="77777777">
        <w:trPr>
          <w:cantSplit/>
        </w:trPr>
        <w:tc>
          <w:tcPr>
            <w:tcW w:w="3510" w:type="dxa"/>
            <w:tcBorders>
              <w:top w:val="single" w:sz="4" w:space="0" w:color="auto"/>
              <w:left w:val="single" w:sz="4" w:space="0" w:color="auto"/>
              <w:bottom w:val="single" w:sz="4" w:space="0" w:color="auto"/>
              <w:right w:val="single" w:sz="4" w:space="0" w:color="auto"/>
            </w:tcBorders>
          </w:tcPr>
          <w:p w14:paraId="67AEAD3B" w14:textId="77777777" w:rsidR="00C832D4" w:rsidRDefault="00C4664C">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14:paraId="33389643" w14:textId="77777777" w:rsidR="00C832D4" w:rsidRDefault="00C4664C">
            <w:pPr>
              <w:tabs>
                <w:tab w:val="left" w:pos="0"/>
              </w:tabs>
              <w:suppressAutoHyphens/>
              <w:rPr>
                <w:rFonts w:asciiTheme="minorHAnsi" w:hAnsiTheme="minorHAnsi"/>
                <w:b/>
                <w:sz w:val="22"/>
                <w:szCs w:val="22"/>
              </w:rPr>
            </w:pPr>
            <w:r>
              <w:rPr>
                <w:rFonts w:ascii="Calibri" w:hAnsi="Calibri"/>
                <w:sz w:val="22"/>
                <w:szCs w:val="22"/>
              </w:rPr>
              <w:t xml:space="preserve">Statutes, </w:t>
            </w:r>
            <w:r>
              <w:rPr>
                <w:rFonts w:ascii="Calibri" w:hAnsi="Calibri"/>
                <w:sz w:val="22"/>
                <w:szCs w:val="22"/>
              </w:rPr>
              <w:t>Executive Orders, and Regulations listed at 24 CFR §50.4, §58.5, and §58.6</w:t>
            </w:r>
          </w:p>
        </w:tc>
        <w:tc>
          <w:tcPr>
            <w:tcW w:w="1980" w:type="dxa"/>
            <w:tcBorders>
              <w:top w:val="single" w:sz="4" w:space="0" w:color="auto"/>
              <w:left w:val="single" w:sz="4" w:space="0" w:color="auto"/>
              <w:bottom w:val="single" w:sz="4" w:space="0" w:color="auto"/>
              <w:right w:val="single" w:sz="4" w:space="0" w:color="auto"/>
            </w:tcBorders>
          </w:tcPr>
          <w:p w14:paraId="1CE95C69" w14:textId="77777777" w:rsidR="00C832D4" w:rsidRDefault="00C4664C">
            <w:pPr>
              <w:tabs>
                <w:tab w:val="left" w:pos="0"/>
              </w:tabs>
              <w:suppressAutoHyphens/>
              <w:spacing w:before="90" w:after="54"/>
              <w:jc w:val="center"/>
              <w:rPr>
                <w:rFonts w:asciiTheme="minorHAnsi" w:hAnsiTheme="minorHAnsi"/>
                <w:sz w:val="22"/>
                <w:szCs w:val="22"/>
              </w:rPr>
            </w:pPr>
            <w:r>
              <w:rPr>
                <w:rFonts w:ascii="Calibri" w:hAnsi="Calibri"/>
                <w:sz w:val="22"/>
                <w:szCs w:val="22"/>
              </w:rPr>
              <w:t>Are formal compliance steps or mitigation required?</w:t>
            </w:r>
          </w:p>
        </w:tc>
        <w:tc>
          <w:tcPr>
            <w:tcW w:w="3870" w:type="dxa"/>
            <w:tcBorders>
              <w:top w:val="single" w:sz="4" w:space="0" w:color="auto"/>
              <w:left w:val="single" w:sz="4" w:space="0" w:color="auto"/>
              <w:bottom w:val="single" w:sz="4" w:space="0" w:color="auto"/>
              <w:right w:val="single" w:sz="4" w:space="0" w:color="auto"/>
            </w:tcBorders>
          </w:tcPr>
          <w:p w14:paraId="3F8AFA57" w14:textId="77777777" w:rsidR="00C832D4" w:rsidRDefault="00C4664C">
            <w:pPr>
              <w:tabs>
                <w:tab w:val="left" w:pos="0"/>
              </w:tabs>
              <w:suppressAutoHyphens/>
              <w:jc w:val="center"/>
              <w:rPr>
                <w:rFonts w:ascii="Calibri" w:hAnsi="Calibri"/>
                <w:sz w:val="22"/>
                <w:szCs w:val="22"/>
              </w:rPr>
            </w:pPr>
            <w:r>
              <w:rPr>
                <w:rFonts w:ascii="Calibri" w:hAnsi="Calibri"/>
                <w:sz w:val="22"/>
                <w:szCs w:val="22"/>
              </w:rPr>
              <w:t>Compliance determination</w:t>
            </w:r>
          </w:p>
          <w:p w14:paraId="51B2BF69" w14:textId="77777777" w:rsidR="00C832D4" w:rsidRDefault="00C4664C">
            <w:pPr>
              <w:tabs>
                <w:tab w:val="left" w:pos="0"/>
              </w:tabs>
              <w:suppressAutoHyphens/>
              <w:jc w:val="center"/>
              <w:rPr>
                <w:rFonts w:asciiTheme="minorHAnsi" w:hAnsiTheme="minorHAnsi"/>
                <w:sz w:val="22"/>
                <w:szCs w:val="22"/>
              </w:rPr>
            </w:pPr>
            <w:r>
              <w:rPr>
                <w:rFonts w:ascii="Calibri" w:hAnsi="Calibri"/>
                <w:sz w:val="22"/>
                <w:szCs w:val="22"/>
              </w:rPr>
              <w:t>(See Appendix A for source determinations)</w:t>
            </w:r>
          </w:p>
        </w:tc>
      </w:tr>
      <w:tr w:rsidR="00C832D4" w14:paraId="280781CC" w14:textId="77777777">
        <w:trPr>
          <w:cantSplit/>
        </w:trPr>
        <w:tc>
          <w:tcPr>
            <w:tcW w:w="9360" w:type="dxa"/>
            <w:gridSpan w:val="3"/>
          </w:tcPr>
          <w:p w14:paraId="4FBD30D7" w14:textId="77777777" w:rsidR="00C832D4" w:rsidRDefault="00C4664C">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rsidR="00C832D4" w14:paraId="2DBC1488" w14:textId="77777777">
        <w:tc>
          <w:tcPr>
            <w:tcW w:w="3510" w:type="dxa"/>
          </w:tcPr>
          <w:p w14:paraId="430B32D8" w14:textId="77777777" w:rsidR="00C832D4" w:rsidRDefault="00C4664C">
            <w:pPr>
              <w:spacing w:beforeAutospacing="1" w:afterAutospacing="1"/>
            </w:pPr>
            <w:r>
              <w:rPr>
                <w:rFonts w:ascii="Calibri" w:hAnsi="Calibri"/>
                <w:b/>
                <w:sz w:val="22"/>
              </w:rPr>
              <w:t>Airport Hazards</w:t>
            </w:r>
            <w:r>
              <w:rPr>
                <w:rFonts w:ascii="Calibri" w:hAnsi="Calibri"/>
                <w:sz w:val="22"/>
              </w:rPr>
              <w:br/>
              <w:t>Clear Zones and Accident Potential Zones; 24 CFR Part 51 Subpart D</w:t>
            </w:r>
          </w:p>
        </w:tc>
        <w:tc>
          <w:tcPr>
            <w:tcW w:w="1980" w:type="dxa"/>
          </w:tcPr>
          <w:p w14:paraId="1FAA6A1A"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67B534EB" w14:textId="77777777" w:rsidR="00C832D4" w:rsidRDefault="00C4664C">
            <w:pPr>
              <w:spacing w:beforeAutospacing="1" w:afterAutospacing="1"/>
            </w:pPr>
            <w:r>
              <w:rPr>
                <w:rFonts w:ascii="Calibri" w:hAnsi="Calibri"/>
                <w:sz w:val="22"/>
              </w:rPr>
              <w:t>The project site is not within 15,000 feet of a military airport or 2,500 feet of a civilian airport. The project is in compliance with Airport Hazards requirements.</w:t>
            </w:r>
          </w:p>
        </w:tc>
      </w:tr>
      <w:tr w:rsidR="00C832D4" w14:paraId="3ACFE206" w14:textId="77777777">
        <w:tc>
          <w:tcPr>
            <w:tcW w:w="3510" w:type="dxa"/>
          </w:tcPr>
          <w:p w14:paraId="236C743C" w14:textId="77777777" w:rsidR="00C832D4" w:rsidRDefault="00C4664C">
            <w:pPr>
              <w:spacing w:beforeAutospacing="1" w:afterAutospacing="1"/>
            </w:pPr>
            <w:r>
              <w:rPr>
                <w:rFonts w:ascii="Calibri" w:hAnsi="Calibri"/>
                <w:b/>
                <w:sz w:val="22"/>
              </w:rPr>
              <w:t xml:space="preserve">Coastal Barrier Resources Act </w:t>
            </w:r>
            <w:r>
              <w:rPr>
                <w:rFonts w:ascii="Calibri" w:hAnsi="Calibri"/>
                <w:sz w:val="22"/>
              </w:rPr>
              <w:br/>
            </w:r>
            <w:r>
              <w:rPr>
                <w:rFonts w:ascii="Calibri" w:hAnsi="Calibri"/>
                <w:sz w:val="22"/>
              </w:rPr>
              <w:t>Coastal Barrier Resources Act, as amended by the Coastal Barrier Improvement Act of 1990 [16 USC 3501]</w:t>
            </w:r>
          </w:p>
        </w:tc>
        <w:tc>
          <w:tcPr>
            <w:tcW w:w="1980" w:type="dxa"/>
          </w:tcPr>
          <w:p w14:paraId="12B3D893"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18882A6A" w14:textId="77777777" w:rsidR="00C832D4" w:rsidRDefault="00C4664C">
            <w:pPr>
              <w:spacing w:beforeAutospacing="1" w:afterAutospacing="1"/>
            </w:pPr>
            <w:r>
              <w:rPr>
                <w:rFonts w:ascii="Calibri" w:hAnsi="Calibri"/>
                <w:sz w:val="22"/>
              </w:rPr>
              <w:t>This project is not located in a CBRS Unit. Therefore, this project has no potential to impact a CBRS Unit and is in compliance with the Coastal Barrier Resources Act. Closest coastal barrier is located in Duluth, Minnesota approximately 160 miles from project site.</w:t>
            </w:r>
          </w:p>
        </w:tc>
      </w:tr>
      <w:tr w:rsidR="00C832D4" w14:paraId="599AC2E0" w14:textId="77777777">
        <w:tc>
          <w:tcPr>
            <w:tcW w:w="3510" w:type="dxa"/>
          </w:tcPr>
          <w:p w14:paraId="541EDEE3" w14:textId="77777777" w:rsidR="00C832D4" w:rsidRDefault="00C4664C">
            <w:pPr>
              <w:spacing w:beforeAutospacing="1" w:afterAutospacing="1"/>
            </w:pPr>
            <w:r>
              <w:rPr>
                <w:rFonts w:ascii="Calibri" w:hAnsi="Calibri"/>
                <w:b/>
                <w:sz w:val="22"/>
              </w:rPr>
              <w:t>Flood Insurance</w:t>
            </w:r>
            <w:r>
              <w:rPr>
                <w:rFonts w:ascii="Calibri" w:hAnsi="Calibri"/>
                <w:sz w:val="22"/>
              </w:rPr>
              <w:br/>
              <w:t>Flood Disaster Protection Act of 1973 and National Flood Insurance Reform Act of 1994 [42 USC 4001-4128 and 42 USC 5154a]</w:t>
            </w:r>
          </w:p>
        </w:tc>
        <w:tc>
          <w:tcPr>
            <w:tcW w:w="1980" w:type="dxa"/>
          </w:tcPr>
          <w:p w14:paraId="3F599B15"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6B9F4EB1" w14:textId="77777777" w:rsidR="00C832D4" w:rsidRDefault="00C4664C">
            <w:pPr>
              <w:spacing w:beforeAutospacing="1" w:afterAutospacing="1"/>
            </w:pPr>
            <w:r>
              <w:rPr>
                <w:rFonts w:ascii="Calibri" w:hAnsi="Calibri"/>
                <w:sz w:val="22"/>
              </w:rPr>
              <w:t xml:space="preserve">Based on the project description the project includes no activities that would require further evaluation under this section. The project does not require flood insurance or is excepted from flood insurance. While flood insurance may not be mandatory in this instance, HUD recommends that all insurable </w:t>
            </w:r>
            <w:r>
              <w:rPr>
                <w:rFonts w:ascii="Calibri" w:hAnsi="Calibri"/>
                <w:sz w:val="22"/>
              </w:rPr>
              <w:lastRenderedPageBreak/>
              <w:t>structures maintain flood insurance under the National Flood Insurance Program (NFIP). The project is in compliance with Flood Insurance requirements.</w:t>
            </w:r>
          </w:p>
        </w:tc>
      </w:tr>
      <w:tr w:rsidR="00C832D4" w14:paraId="3C67546C" w14:textId="77777777">
        <w:trPr>
          <w:cantSplit/>
        </w:trPr>
        <w:tc>
          <w:tcPr>
            <w:tcW w:w="9360" w:type="dxa"/>
            <w:gridSpan w:val="3"/>
          </w:tcPr>
          <w:p w14:paraId="2132FED7" w14:textId="77777777" w:rsidR="00C832D4" w:rsidRDefault="00C4664C">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lastRenderedPageBreak/>
              <w:t xml:space="preserve">STATUTES, EXECUTIVE ORDERS, AND REGULATIONS LISTED AT 24 CFR </w:t>
            </w:r>
            <w:r>
              <w:rPr>
                <w:rFonts w:ascii="Calibri" w:hAnsi="Calibri"/>
                <w:b/>
                <w:sz w:val="22"/>
                <w:szCs w:val="22"/>
              </w:rPr>
              <w:t>§50.4 &amp; § 58.5</w:t>
            </w:r>
          </w:p>
        </w:tc>
      </w:tr>
      <w:tr w:rsidR="00C832D4" w14:paraId="74CDEEEC" w14:textId="77777777">
        <w:tc>
          <w:tcPr>
            <w:tcW w:w="3510" w:type="dxa"/>
          </w:tcPr>
          <w:p w14:paraId="631E96AA" w14:textId="77777777" w:rsidR="00C832D4" w:rsidRDefault="00C4664C">
            <w:pPr>
              <w:spacing w:beforeAutospacing="1" w:afterAutospacing="1"/>
            </w:pPr>
            <w:r>
              <w:rPr>
                <w:rFonts w:ascii="Calibri" w:hAnsi="Calibri"/>
                <w:b/>
                <w:sz w:val="22"/>
              </w:rPr>
              <w:t>Air Quality</w:t>
            </w:r>
            <w:r>
              <w:rPr>
                <w:rFonts w:ascii="Calibri" w:hAnsi="Calibri"/>
                <w:sz w:val="22"/>
              </w:rPr>
              <w:br/>
              <w:t>Clean Air Act, as amended, particularly section 176(c) &amp; (d); 40 CFR Parts 6, 51, 93</w:t>
            </w:r>
          </w:p>
        </w:tc>
        <w:tc>
          <w:tcPr>
            <w:tcW w:w="1980" w:type="dxa"/>
          </w:tcPr>
          <w:p w14:paraId="2786D306"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7A5A49CB" w14:textId="77777777" w:rsidR="00C832D4" w:rsidRDefault="00C4664C">
            <w:pPr>
              <w:spacing w:beforeAutospacing="1" w:afterAutospacing="1"/>
            </w:pPr>
            <w:r>
              <w:rPr>
                <w:rFonts w:ascii="Calibri" w:hAnsi="Calibri"/>
                <w:sz w:val="22"/>
              </w:rPr>
              <w:t>The project's county or air quality management district is in attainment status for all criteria pollutants. The project is in compliance with the Clean Air Act.</w:t>
            </w:r>
          </w:p>
        </w:tc>
      </w:tr>
      <w:tr w:rsidR="00C832D4" w14:paraId="73977D29" w14:textId="77777777">
        <w:tc>
          <w:tcPr>
            <w:tcW w:w="3510" w:type="dxa"/>
          </w:tcPr>
          <w:p w14:paraId="1B53CF72" w14:textId="77777777" w:rsidR="00C832D4" w:rsidRDefault="00C4664C">
            <w:pPr>
              <w:spacing w:beforeAutospacing="1" w:afterAutospacing="1"/>
            </w:pPr>
            <w:r>
              <w:rPr>
                <w:rFonts w:ascii="Calibri" w:hAnsi="Calibri"/>
                <w:b/>
                <w:sz w:val="22"/>
              </w:rPr>
              <w:t>Coastal Zone Management Act</w:t>
            </w:r>
            <w:r>
              <w:rPr>
                <w:rFonts w:ascii="Calibri" w:hAnsi="Calibri"/>
                <w:sz w:val="22"/>
              </w:rPr>
              <w:br/>
              <w:t>Coastal Zone Management Act, sections 307(c) &amp; (d)</w:t>
            </w:r>
          </w:p>
        </w:tc>
        <w:tc>
          <w:tcPr>
            <w:tcW w:w="1980" w:type="dxa"/>
          </w:tcPr>
          <w:p w14:paraId="7949F7B1"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25B032BF" w14:textId="77777777" w:rsidR="00C832D4" w:rsidRDefault="00C4664C">
            <w:pPr>
              <w:spacing w:beforeAutospacing="1" w:afterAutospacing="1"/>
            </w:pPr>
            <w:r>
              <w:rPr>
                <w:rFonts w:ascii="Calibri" w:hAnsi="Calibri"/>
                <w:sz w:val="22"/>
              </w:rPr>
              <w:t>This project is not located in or does not affect a Coastal Zone as defined in the state Coastal Management Plan. The project is in compliance with the Coastal Zone Management Act. Project is not near the coast.</w:t>
            </w:r>
          </w:p>
        </w:tc>
      </w:tr>
      <w:tr w:rsidR="00C832D4" w14:paraId="2B6E5B62" w14:textId="77777777">
        <w:tc>
          <w:tcPr>
            <w:tcW w:w="3510" w:type="dxa"/>
          </w:tcPr>
          <w:p w14:paraId="15A97B71" w14:textId="77777777" w:rsidR="00C832D4" w:rsidRDefault="00C4664C">
            <w:pPr>
              <w:spacing w:beforeAutospacing="1" w:afterAutospacing="1"/>
            </w:pPr>
            <w:r>
              <w:rPr>
                <w:rFonts w:ascii="Calibri" w:hAnsi="Calibri"/>
                <w:b/>
                <w:sz w:val="22"/>
              </w:rPr>
              <w:t>Contamination and Toxic Substances</w:t>
            </w:r>
            <w:r>
              <w:rPr>
                <w:rFonts w:ascii="Calibri" w:hAnsi="Calibri"/>
                <w:sz w:val="22"/>
              </w:rPr>
              <w:br/>
              <w:t>24 CFR 50.3(i) &amp; 58.5(i)(2)]</w:t>
            </w:r>
          </w:p>
        </w:tc>
        <w:tc>
          <w:tcPr>
            <w:tcW w:w="1980" w:type="dxa"/>
          </w:tcPr>
          <w:p w14:paraId="21F1671C"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450D5478" w14:textId="77777777" w:rsidR="00C832D4" w:rsidRDefault="00C4664C">
            <w:pPr>
              <w:spacing w:beforeAutospacing="1" w:afterAutospacing="1"/>
            </w:pPr>
            <w:r>
              <w:rPr>
                <w:rFonts w:ascii="Calibri" w:hAnsi="Calibri"/>
                <w:sz w:val="22"/>
              </w:rPr>
              <w:t>Site contamination was evaluated as follows: ASTM Phase I ESA. On-site or nearby toxic, hazardous, or radioactive substances that could affect the health and safety of project occupants or conflict with the intended use of the property were not found. The project is in compliance with contamination and toxic substances requirements.</w:t>
            </w:r>
          </w:p>
        </w:tc>
      </w:tr>
      <w:tr w:rsidR="00C832D4" w14:paraId="751CDB0F" w14:textId="77777777">
        <w:tc>
          <w:tcPr>
            <w:tcW w:w="3510" w:type="dxa"/>
          </w:tcPr>
          <w:p w14:paraId="43B485A2" w14:textId="77777777" w:rsidR="00C832D4" w:rsidRDefault="00C4664C">
            <w:pPr>
              <w:spacing w:beforeAutospacing="1" w:afterAutospacing="1"/>
            </w:pPr>
            <w:r>
              <w:rPr>
                <w:rFonts w:ascii="Calibri" w:hAnsi="Calibri"/>
                <w:b/>
                <w:sz w:val="22"/>
              </w:rPr>
              <w:t>Endangered Species Act</w:t>
            </w:r>
            <w:r>
              <w:rPr>
                <w:rFonts w:ascii="Calibri" w:hAnsi="Calibri"/>
                <w:sz w:val="22"/>
              </w:rPr>
              <w:br/>
            </w:r>
            <w:r>
              <w:rPr>
                <w:rFonts w:ascii="Calibri" w:hAnsi="Calibri"/>
                <w:sz w:val="22"/>
              </w:rPr>
              <w:t>Endangered Species Act of 1973, particularly section 7; 50 CFR Part 402</w:t>
            </w:r>
          </w:p>
        </w:tc>
        <w:tc>
          <w:tcPr>
            <w:tcW w:w="1980" w:type="dxa"/>
          </w:tcPr>
          <w:p w14:paraId="7F77792E"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A8"/>
            </w:r>
            <w:r>
              <w:rPr>
                <w:rFonts w:ascii="Calibri" w:hAnsi="Calibri"/>
                <w:sz w:val="22"/>
              </w:rPr>
              <w:t xml:space="preserve">  No</w:t>
            </w:r>
          </w:p>
        </w:tc>
        <w:tc>
          <w:tcPr>
            <w:tcW w:w="3870" w:type="dxa"/>
          </w:tcPr>
          <w:p w14:paraId="2570D80B" w14:textId="77777777" w:rsidR="00C832D4" w:rsidRDefault="00C4664C">
            <w:pPr>
              <w:spacing w:beforeAutospacing="1" w:afterAutospacing="1"/>
            </w:pPr>
            <w:r>
              <w:rPr>
                <w:rFonts w:ascii="Calibri" w:hAnsi="Calibri"/>
                <w:sz w:val="22"/>
              </w:rPr>
              <w:t>This project will have No Effect on listed species due to the nature of the activities involved in the project. This project is in compliance with the Endangered Species Act.</w:t>
            </w:r>
          </w:p>
        </w:tc>
      </w:tr>
      <w:tr w:rsidR="00C832D4" w14:paraId="45BE645E" w14:textId="77777777">
        <w:tc>
          <w:tcPr>
            <w:tcW w:w="3510" w:type="dxa"/>
          </w:tcPr>
          <w:p w14:paraId="6F0CD013" w14:textId="77777777" w:rsidR="00C832D4" w:rsidRDefault="00C4664C">
            <w:pPr>
              <w:spacing w:beforeAutospacing="1" w:afterAutospacing="1"/>
            </w:pPr>
            <w:r>
              <w:rPr>
                <w:rFonts w:ascii="Calibri" w:hAnsi="Calibri"/>
                <w:b/>
                <w:sz w:val="22"/>
              </w:rPr>
              <w:t>Explosive and Flammable Hazards</w:t>
            </w:r>
            <w:r>
              <w:rPr>
                <w:rFonts w:ascii="Calibri" w:hAnsi="Calibri"/>
                <w:sz w:val="22"/>
              </w:rPr>
              <w:br/>
              <w:t>Above-Ground Tanks)[24 CFR Part 51 Subpart C</w:t>
            </w:r>
          </w:p>
        </w:tc>
        <w:tc>
          <w:tcPr>
            <w:tcW w:w="1980" w:type="dxa"/>
          </w:tcPr>
          <w:p w14:paraId="59974C08"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1C4CB4BC" w14:textId="77777777" w:rsidR="00C832D4" w:rsidRDefault="00C4664C">
            <w:pPr>
              <w:spacing w:beforeAutospacing="1" w:afterAutospacing="1"/>
            </w:pPr>
            <w:r>
              <w:rPr>
                <w:rFonts w:ascii="Calibri" w:hAnsi="Calibri"/>
                <w:sz w:val="22"/>
              </w:rPr>
              <w:t>There are no current or planned stationary aboveground storage containers of concern within 1 mile of the project site. The project is in compliance with explosive and flammable hazard requirements. Prior fuel storage tanks removed from the site.</w:t>
            </w:r>
          </w:p>
        </w:tc>
      </w:tr>
      <w:tr w:rsidR="00C832D4" w14:paraId="4CFC42DC" w14:textId="77777777">
        <w:tc>
          <w:tcPr>
            <w:tcW w:w="3510" w:type="dxa"/>
          </w:tcPr>
          <w:p w14:paraId="341D3C59" w14:textId="77777777" w:rsidR="00C832D4" w:rsidRDefault="00C4664C">
            <w:pPr>
              <w:spacing w:beforeAutospacing="1" w:afterAutospacing="1"/>
            </w:pPr>
            <w:r>
              <w:rPr>
                <w:rFonts w:ascii="Calibri" w:hAnsi="Calibri"/>
                <w:b/>
                <w:sz w:val="22"/>
              </w:rPr>
              <w:t>Farmlands Protection</w:t>
            </w:r>
            <w:r>
              <w:rPr>
                <w:rFonts w:ascii="Calibri" w:hAnsi="Calibri"/>
                <w:sz w:val="22"/>
              </w:rPr>
              <w:br/>
              <w:t>Farmland Protection Policy Act of 1981, particularly sections 1504(b) and 1541; 7 CFR Part 658</w:t>
            </w:r>
          </w:p>
        </w:tc>
        <w:tc>
          <w:tcPr>
            <w:tcW w:w="1980" w:type="dxa"/>
          </w:tcPr>
          <w:p w14:paraId="60A0DFC6"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16B586AC" w14:textId="77777777" w:rsidR="00C832D4" w:rsidRDefault="00C4664C">
            <w:pPr>
              <w:spacing w:beforeAutospacing="1" w:afterAutospacing="1"/>
            </w:pPr>
            <w:r>
              <w:rPr>
                <w:rFonts w:ascii="Calibri" w:hAnsi="Calibri"/>
                <w:sz w:val="22"/>
              </w:rPr>
              <w:t xml:space="preserve">This project does not include any activities that could potentially convert agricultural land to a non-agricultural use. The project is in compliance with the Farmland Protection Policy Act. Site was previously occupied by a gas station </w:t>
            </w:r>
            <w:r>
              <w:rPr>
                <w:rFonts w:ascii="Calibri" w:hAnsi="Calibri"/>
                <w:sz w:val="22"/>
              </w:rPr>
              <w:lastRenderedPageBreak/>
              <w:t>and auto repair and is not in a farmland protected area.</w:t>
            </w:r>
          </w:p>
        </w:tc>
      </w:tr>
      <w:tr w:rsidR="00C832D4" w14:paraId="4392EE01" w14:textId="77777777">
        <w:tc>
          <w:tcPr>
            <w:tcW w:w="3510" w:type="dxa"/>
          </w:tcPr>
          <w:p w14:paraId="049DCB9D" w14:textId="77777777" w:rsidR="00C832D4" w:rsidRDefault="00C4664C">
            <w:pPr>
              <w:spacing w:beforeAutospacing="1" w:afterAutospacing="1"/>
            </w:pPr>
            <w:r>
              <w:rPr>
                <w:rFonts w:ascii="Calibri" w:hAnsi="Calibri"/>
                <w:b/>
                <w:sz w:val="22"/>
              </w:rPr>
              <w:lastRenderedPageBreak/>
              <w:t>Floodplain Management</w:t>
            </w:r>
            <w:r>
              <w:rPr>
                <w:rFonts w:ascii="Calibri" w:hAnsi="Calibri"/>
                <w:sz w:val="22"/>
              </w:rPr>
              <w:br/>
              <w:t>Executive Order 11988, particularly section 2(a); 24 CFR Part 55</w:t>
            </w:r>
          </w:p>
        </w:tc>
        <w:tc>
          <w:tcPr>
            <w:tcW w:w="1980" w:type="dxa"/>
          </w:tcPr>
          <w:p w14:paraId="349909C5"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6E18AC32" w14:textId="77777777" w:rsidR="00C832D4" w:rsidRDefault="00C4664C">
            <w:pPr>
              <w:spacing w:beforeAutospacing="1" w:afterAutospacing="1"/>
            </w:pPr>
            <w:r>
              <w:rPr>
                <w:rFonts w:ascii="Calibri" w:hAnsi="Calibri"/>
                <w:sz w:val="22"/>
              </w:rPr>
              <w:t>This project does not occur in a floodplain. The project is in compliance with Executive Order 11988.</w:t>
            </w:r>
          </w:p>
        </w:tc>
      </w:tr>
      <w:tr w:rsidR="00C832D4" w14:paraId="79C217C6" w14:textId="77777777">
        <w:tc>
          <w:tcPr>
            <w:tcW w:w="3510" w:type="dxa"/>
          </w:tcPr>
          <w:p w14:paraId="76C16F4E" w14:textId="77777777" w:rsidR="00C832D4" w:rsidRDefault="00C4664C">
            <w:pPr>
              <w:spacing w:beforeAutospacing="1" w:afterAutospacing="1"/>
            </w:pPr>
            <w:r>
              <w:rPr>
                <w:rFonts w:ascii="Calibri" w:hAnsi="Calibri"/>
                <w:b/>
                <w:sz w:val="22"/>
              </w:rPr>
              <w:t>Historic Preservation</w:t>
            </w:r>
            <w:r>
              <w:rPr>
                <w:rFonts w:ascii="Calibri" w:hAnsi="Calibri"/>
                <w:sz w:val="22"/>
              </w:rPr>
              <w:br/>
              <w:t>National Historic Preservation Act of 1966, particularly sections 106 and 110; 36 CFR Part 800</w:t>
            </w:r>
          </w:p>
        </w:tc>
        <w:tc>
          <w:tcPr>
            <w:tcW w:w="1980" w:type="dxa"/>
          </w:tcPr>
          <w:p w14:paraId="75D80675"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A8"/>
            </w:r>
            <w:r>
              <w:rPr>
                <w:rFonts w:ascii="Calibri" w:hAnsi="Calibri"/>
                <w:sz w:val="22"/>
              </w:rPr>
              <w:t xml:space="preserve">  No</w:t>
            </w:r>
          </w:p>
        </w:tc>
        <w:tc>
          <w:tcPr>
            <w:tcW w:w="3870" w:type="dxa"/>
          </w:tcPr>
          <w:p w14:paraId="7B7CB1E8" w14:textId="77777777" w:rsidR="00C832D4" w:rsidRDefault="00C4664C">
            <w:pPr>
              <w:spacing w:beforeAutospacing="1" w:afterAutospacing="1"/>
            </w:pPr>
            <w:r>
              <w:rPr>
                <w:rFonts w:ascii="Calibri" w:hAnsi="Calibri"/>
                <w:sz w:val="22"/>
              </w:rPr>
              <w:t>Based on the project description the project has No Potential to Cause Effects. The project is in compliance with Section 106.</w:t>
            </w:r>
          </w:p>
        </w:tc>
      </w:tr>
      <w:tr w:rsidR="00C832D4" w14:paraId="48A6DE05" w14:textId="77777777">
        <w:tc>
          <w:tcPr>
            <w:tcW w:w="3510" w:type="dxa"/>
          </w:tcPr>
          <w:p w14:paraId="261708EF" w14:textId="77777777" w:rsidR="00C832D4" w:rsidRDefault="00C4664C">
            <w:pPr>
              <w:spacing w:beforeAutospacing="1" w:afterAutospacing="1"/>
            </w:pPr>
            <w:r>
              <w:rPr>
                <w:rFonts w:ascii="Calibri" w:hAnsi="Calibri"/>
                <w:b/>
                <w:sz w:val="22"/>
              </w:rPr>
              <w:t>Noise Abatement and Control</w:t>
            </w:r>
            <w:r>
              <w:rPr>
                <w:rFonts w:ascii="Calibri" w:hAnsi="Calibri"/>
                <w:sz w:val="22"/>
              </w:rPr>
              <w:br/>
              <w:t>Noise Control Act of 1972, as amended by the Quiet Communities Act of 1978; 24 CFR Part 51 Subpart B</w:t>
            </w:r>
          </w:p>
        </w:tc>
        <w:tc>
          <w:tcPr>
            <w:tcW w:w="1980" w:type="dxa"/>
          </w:tcPr>
          <w:p w14:paraId="5CBE71FE"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11280DD2" w14:textId="77777777" w:rsidR="00C832D4" w:rsidRDefault="00C4664C">
            <w:pPr>
              <w:spacing w:beforeAutospacing="1" w:afterAutospacing="1"/>
            </w:pPr>
            <w:r>
              <w:rPr>
                <w:rFonts w:ascii="Calibri" w:hAnsi="Calibri"/>
                <w:sz w:val="22"/>
              </w:rPr>
              <w:t>A Noise Assessment was conducted. The noise level was acceptable: 65.0 db. See noise analysis. The project is in compliance with HUD's Noise regulation. Airport noise does not impact site, as demonstrated by the fact that the site is situated so far from the noise contour, to not be included on the attached map.</w:t>
            </w:r>
          </w:p>
        </w:tc>
      </w:tr>
      <w:tr w:rsidR="00C832D4" w14:paraId="1C943782" w14:textId="77777777">
        <w:tc>
          <w:tcPr>
            <w:tcW w:w="3510" w:type="dxa"/>
          </w:tcPr>
          <w:p w14:paraId="44A05084" w14:textId="77777777" w:rsidR="00C832D4" w:rsidRDefault="00C4664C">
            <w:pPr>
              <w:spacing w:beforeAutospacing="1" w:afterAutospacing="1"/>
            </w:pPr>
            <w:r>
              <w:rPr>
                <w:rFonts w:ascii="Calibri" w:hAnsi="Calibri"/>
                <w:b/>
                <w:sz w:val="22"/>
              </w:rPr>
              <w:t>Sole Source Aquifers</w:t>
            </w:r>
            <w:r>
              <w:rPr>
                <w:rFonts w:ascii="Calibri" w:hAnsi="Calibri"/>
                <w:sz w:val="22"/>
              </w:rPr>
              <w:br/>
              <w:t>Safe Drinking Water Act of 1974, as amended, particularly section 1424(e); 40 CFR Part 149</w:t>
            </w:r>
          </w:p>
        </w:tc>
        <w:tc>
          <w:tcPr>
            <w:tcW w:w="1980" w:type="dxa"/>
          </w:tcPr>
          <w:p w14:paraId="553DA49B"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38E0A12E" w14:textId="77777777" w:rsidR="00C832D4" w:rsidRDefault="00C4664C">
            <w:pPr>
              <w:spacing w:beforeAutospacing="1" w:afterAutospacing="1"/>
            </w:pPr>
            <w:r>
              <w:rPr>
                <w:rFonts w:ascii="Calibri" w:hAnsi="Calibri"/>
                <w:sz w:val="22"/>
              </w:rPr>
              <w:t>The project is not located on a sole source aquifer area. The project is in compliance with Sole Source Aquifer requirements. The City of Bloomington has 6 aquifers and receive water from Minneapolis for additional redundancy, as described in the attached Comprehensive Plan Chapter.</w:t>
            </w:r>
          </w:p>
        </w:tc>
      </w:tr>
      <w:tr w:rsidR="00C832D4" w14:paraId="238419C2" w14:textId="77777777">
        <w:tc>
          <w:tcPr>
            <w:tcW w:w="3510" w:type="dxa"/>
          </w:tcPr>
          <w:p w14:paraId="7D2228E0" w14:textId="77777777" w:rsidR="00C832D4" w:rsidRDefault="00C4664C">
            <w:pPr>
              <w:spacing w:beforeAutospacing="1" w:afterAutospacing="1"/>
            </w:pPr>
            <w:r>
              <w:rPr>
                <w:rFonts w:ascii="Calibri" w:hAnsi="Calibri"/>
                <w:b/>
                <w:sz w:val="22"/>
              </w:rPr>
              <w:t>Wetlands Protection</w:t>
            </w:r>
            <w:r>
              <w:rPr>
                <w:rFonts w:ascii="Calibri" w:hAnsi="Calibri"/>
                <w:sz w:val="22"/>
              </w:rPr>
              <w:br/>
              <w:t>Executive Order 11990, particularly sections 2 and 5</w:t>
            </w:r>
          </w:p>
        </w:tc>
        <w:tc>
          <w:tcPr>
            <w:tcW w:w="1980" w:type="dxa"/>
          </w:tcPr>
          <w:p w14:paraId="2287117D"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32B6A27B" w14:textId="77777777" w:rsidR="00C832D4" w:rsidRDefault="00C4664C">
            <w:pPr>
              <w:spacing w:beforeAutospacing="1" w:afterAutospacing="1"/>
            </w:pPr>
            <w:r>
              <w:rPr>
                <w:rFonts w:ascii="Calibri" w:hAnsi="Calibri"/>
                <w:sz w:val="22"/>
              </w:rPr>
              <w:t>The project will not impact on- or off-site wetlands. The project is in compliance with Executive Order 11990.</w:t>
            </w:r>
          </w:p>
        </w:tc>
      </w:tr>
      <w:tr w:rsidR="00C832D4" w14:paraId="6555F9EC" w14:textId="77777777">
        <w:tc>
          <w:tcPr>
            <w:tcW w:w="3510" w:type="dxa"/>
          </w:tcPr>
          <w:p w14:paraId="1DDCEF7C" w14:textId="77777777" w:rsidR="00C832D4" w:rsidRDefault="00C4664C">
            <w:pPr>
              <w:spacing w:beforeAutospacing="1" w:afterAutospacing="1"/>
            </w:pPr>
            <w:r>
              <w:rPr>
                <w:rFonts w:ascii="Calibri" w:hAnsi="Calibri"/>
                <w:b/>
                <w:sz w:val="22"/>
              </w:rPr>
              <w:t>Wild and Scenic Rivers Act</w:t>
            </w:r>
            <w:r>
              <w:rPr>
                <w:rFonts w:ascii="Calibri" w:hAnsi="Calibri"/>
                <w:sz w:val="22"/>
              </w:rPr>
              <w:br/>
              <w:t>Wild and Scenic Rivers Act of 1968, particularly section 7(b) and (c)</w:t>
            </w:r>
          </w:p>
        </w:tc>
        <w:tc>
          <w:tcPr>
            <w:tcW w:w="1980" w:type="dxa"/>
          </w:tcPr>
          <w:p w14:paraId="3FDC30E1"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7D4BF07E" w14:textId="77777777" w:rsidR="00C832D4" w:rsidRDefault="00C4664C">
            <w:pPr>
              <w:spacing w:beforeAutospacing="1" w:afterAutospacing="1"/>
            </w:pPr>
            <w:r>
              <w:rPr>
                <w:rFonts w:ascii="Calibri" w:hAnsi="Calibri"/>
                <w:sz w:val="22"/>
              </w:rPr>
              <w:t>This project is not within proximity of a NWSRS river. The project is in compliance with the Wild and Scenic Rivers Act.</w:t>
            </w:r>
          </w:p>
        </w:tc>
      </w:tr>
      <w:tr w:rsidR="00C832D4" w14:paraId="76EF3500" w14:textId="77777777">
        <w:trPr>
          <w:cantSplit/>
        </w:trPr>
        <w:tc>
          <w:tcPr>
            <w:tcW w:w="9360" w:type="dxa"/>
            <w:gridSpan w:val="3"/>
          </w:tcPr>
          <w:p w14:paraId="2E61BF28" w14:textId="77777777" w:rsidR="00C832D4" w:rsidRDefault="00C4664C">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HUD HOUSING ENVIRONMENTAL STANDARDS</w:t>
            </w:r>
          </w:p>
        </w:tc>
      </w:tr>
      <w:tr w:rsidR="00C832D4" w14:paraId="5FFF24D5" w14:textId="77777777">
        <w:trPr>
          <w:cantSplit/>
        </w:trPr>
        <w:tc>
          <w:tcPr>
            <w:tcW w:w="9360" w:type="dxa"/>
            <w:gridSpan w:val="3"/>
          </w:tcPr>
          <w:p w14:paraId="51D1282D" w14:textId="77777777" w:rsidR="00C832D4" w:rsidRDefault="00C4664C">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rsidR="00C832D4" w14:paraId="5E850EC3" w14:textId="77777777">
        <w:tc>
          <w:tcPr>
            <w:tcW w:w="3510" w:type="dxa"/>
          </w:tcPr>
          <w:p w14:paraId="5A34DB17" w14:textId="77777777" w:rsidR="00C832D4" w:rsidRDefault="00C4664C">
            <w:pPr>
              <w:spacing w:beforeAutospacing="1" w:afterAutospacing="1"/>
            </w:pPr>
            <w:r>
              <w:rPr>
                <w:rFonts w:ascii="Calibri" w:hAnsi="Calibri"/>
                <w:b/>
                <w:sz w:val="22"/>
              </w:rPr>
              <w:t>Environmental Justice</w:t>
            </w:r>
            <w:r>
              <w:rPr>
                <w:rFonts w:ascii="Calibri" w:hAnsi="Calibri"/>
                <w:sz w:val="22"/>
              </w:rPr>
              <w:br/>
              <w:t>Executive Order 12898</w:t>
            </w:r>
          </w:p>
        </w:tc>
        <w:tc>
          <w:tcPr>
            <w:tcW w:w="1980" w:type="dxa"/>
          </w:tcPr>
          <w:p w14:paraId="38C5E7C9" w14:textId="77777777" w:rsidR="00C832D4" w:rsidRDefault="00C4664C">
            <w:pPr>
              <w:spacing w:beforeAutospacing="1" w:afterAutospacing="1"/>
            </w:pPr>
            <w:r>
              <w:rPr>
                <w:rFonts w:ascii="Calibri" w:hAnsi="Calibri"/>
                <w:sz w:val="22"/>
              </w:rPr>
              <w:sym w:font="Wingdings" w:char="F0A8"/>
            </w:r>
            <w:r>
              <w:rPr>
                <w:rFonts w:ascii="Calibri" w:hAnsi="Calibri"/>
                <w:sz w:val="22"/>
              </w:rPr>
              <w:t xml:space="preserve">  Yes   </w:t>
            </w:r>
            <w:r>
              <w:rPr>
                <w:rFonts w:ascii="Calibri" w:hAnsi="Calibri"/>
                <w:sz w:val="22"/>
              </w:rPr>
              <w:sym w:font="Wingdings" w:char="F0FE"/>
            </w:r>
            <w:r>
              <w:rPr>
                <w:rFonts w:ascii="Calibri" w:hAnsi="Calibri"/>
                <w:sz w:val="22"/>
              </w:rPr>
              <w:t xml:space="preserve">  No</w:t>
            </w:r>
          </w:p>
        </w:tc>
        <w:tc>
          <w:tcPr>
            <w:tcW w:w="3870" w:type="dxa"/>
          </w:tcPr>
          <w:p w14:paraId="1B59C91D" w14:textId="77777777" w:rsidR="00C832D4" w:rsidRDefault="00C4664C">
            <w:pPr>
              <w:spacing w:beforeAutospacing="1" w:afterAutospacing="1"/>
            </w:pPr>
            <w:r>
              <w:rPr>
                <w:rFonts w:ascii="Calibri" w:hAnsi="Calibri"/>
                <w:sz w:val="22"/>
              </w:rPr>
              <w:t xml:space="preserve">No adverse environmental impacts were identified in the project's total environmental review. The project is in compliance with Executive Order 12898. The project site or surrounding neighborhood will not suffer from adverse environmental conditions and it will not create an adverse and disproportionate environmental impact or aggravate any existing impact. </w:t>
            </w:r>
            <w:r>
              <w:rPr>
                <w:rFonts w:ascii="Calibri" w:hAnsi="Calibri"/>
                <w:sz w:val="22"/>
              </w:rPr>
              <w:lastRenderedPageBreak/>
              <w:t>Specifically, the project will expand affordable housing opportunities for low income seniors. The site is presently vacant and does not include any existing occupants to be displaced.</w:t>
            </w:r>
          </w:p>
        </w:tc>
      </w:tr>
    </w:tbl>
    <w:p w14:paraId="319435A5" w14:textId="77777777" w:rsidR="00C832D4" w:rsidRDefault="00C832D4">
      <w:pPr>
        <w:rPr>
          <w:rFonts w:asciiTheme="minorHAnsi" w:hAnsiTheme="minorHAnsi"/>
          <w:sz w:val="22"/>
          <w:szCs w:val="22"/>
        </w:rPr>
      </w:pPr>
    </w:p>
    <w:p w14:paraId="1DDAB683" w14:textId="77777777" w:rsidR="00C832D4" w:rsidRDefault="00C832D4">
      <w:pPr>
        <w:rPr>
          <w:rFonts w:asciiTheme="minorHAnsi" w:hAnsiTheme="minorHAnsi"/>
          <w:sz w:val="22"/>
          <w:szCs w:val="22"/>
        </w:rPr>
      </w:pPr>
    </w:p>
    <w:p w14:paraId="6A988293" w14:textId="77777777" w:rsidR="00C832D4" w:rsidRDefault="00C4664C">
      <w:pPr>
        <w:jc w:val="both"/>
        <w:rPr>
          <w:rFonts w:asciiTheme="minorHAnsi" w:hAnsiTheme="minorHAnsi" w:cstheme="minorHAnsi"/>
          <w:b/>
          <w:u w:val="single"/>
        </w:rPr>
      </w:pPr>
      <w:r>
        <w:rPr>
          <w:rFonts w:asciiTheme="minorHAnsi" w:hAnsiTheme="minorHAnsi" w:cstheme="minorHAnsi"/>
          <w:b/>
          <w:bCs/>
          <w:u w:val="single"/>
        </w:rPr>
        <w:t xml:space="preserve">Environmental Assessment Factors </w:t>
      </w:r>
      <w:r>
        <w:rPr>
          <w:rFonts w:asciiTheme="minorHAnsi" w:hAnsiTheme="minorHAnsi" w:cstheme="minorHAnsi"/>
          <w:b/>
          <w:u w:val="single"/>
        </w:rPr>
        <w:t xml:space="preserve">[24 CFR 58.40; Ref. 40 CFR 1508.8 &amp;1508.27] </w:t>
      </w:r>
    </w:p>
    <w:p w14:paraId="77D62A13" w14:textId="77777777" w:rsidR="00C832D4" w:rsidRDefault="00C832D4">
      <w:pPr>
        <w:tabs>
          <w:tab w:val="left" w:pos="0"/>
        </w:tabs>
        <w:suppressAutoHyphens/>
        <w:jc w:val="both"/>
        <w:rPr>
          <w:rFonts w:asciiTheme="minorHAnsi" w:hAnsiTheme="minorHAnsi" w:cstheme="minorHAnsi"/>
          <w:sz w:val="22"/>
          <w:szCs w:val="22"/>
        </w:rPr>
      </w:pPr>
    </w:p>
    <w:p w14:paraId="6E191196" w14:textId="77777777" w:rsidR="00C832D4" w:rsidRDefault="00C4664C">
      <w:pPr>
        <w:jc w:val="both"/>
        <w:rPr>
          <w:rFonts w:asciiTheme="minorHAnsi" w:hAnsiTheme="minorHAnsi" w:cstheme="minorHAnsi"/>
          <w:sz w:val="22"/>
          <w:szCs w:val="22"/>
        </w:rPr>
      </w:pPr>
      <w:r>
        <w:rPr>
          <w:rFonts w:asciiTheme="minorHAnsi" w:hAnsiTheme="minorHAnsi" w:cstheme="minorHAnsi"/>
          <w:b/>
          <w:bCs/>
          <w:sz w:val="22"/>
          <w:szCs w:val="22"/>
        </w:rPr>
        <w:t>Impact Codes</w:t>
      </w:r>
      <w:r>
        <w:rPr>
          <w:rFonts w:asciiTheme="minorHAnsi" w:hAnsiTheme="minorHAnsi" w:cstheme="minorHAnsi"/>
          <w:sz w:val="22"/>
          <w:szCs w:val="22"/>
        </w:rPr>
        <w:t xml:space="preserve">: An impact code from the following list has been used to make the determination of impact for each factor. </w:t>
      </w:r>
    </w:p>
    <w:p w14:paraId="52C49CE7" w14:textId="77777777" w:rsidR="00C832D4" w:rsidRDefault="00C4664C">
      <w:pPr>
        <w:tabs>
          <w:tab w:val="left" w:pos="360"/>
        </w:tabs>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bCs/>
          <w:sz w:val="22"/>
          <w:szCs w:val="22"/>
        </w:rPr>
        <w:t>1)</w:t>
      </w:r>
      <w:r>
        <w:rPr>
          <w:rFonts w:asciiTheme="minorHAnsi" w:hAnsiTheme="minorHAnsi" w:cstheme="minorHAnsi"/>
          <w:sz w:val="22"/>
          <w:szCs w:val="22"/>
        </w:rPr>
        <w:t xml:space="preserve">  </w:t>
      </w:r>
      <w:r>
        <w:rPr>
          <w:rFonts w:asciiTheme="minorHAnsi" w:hAnsiTheme="minorHAnsi" w:cstheme="minorHAnsi"/>
          <w:sz w:val="22"/>
          <w:szCs w:val="22"/>
        </w:rPr>
        <w:tab/>
        <w:t>Minor beneficial impact</w:t>
      </w:r>
    </w:p>
    <w:p w14:paraId="5BC43C08" w14:textId="77777777" w:rsidR="00C832D4" w:rsidRDefault="00C4664C">
      <w:pPr>
        <w:tabs>
          <w:tab w:val="left" w:pos="360"/>
        </w:tabs>
        <w:jc w:val="both"/>
        <w:rPr>
          <w:rFonts w:asciiTheme="minorHAnsi" w:hAnsiTheme="minorHAnsi" w:cstheme="minorHAnsi"/>
          <w:sz w:val="22"/>
          <w:szCs w:val="22"/>
        </w:rPr>
      </w:pPr>
      <w:r>
        <w:rPr>
          <w:rFonts w:asciiTheme="minorHAnsi" w:hAnsiTheme="minorHAnsi" w:cstheme="minorHAnsi"/>
          <w:b/>
          <w:sz w:val="22"/>
          <w:szCs w:val="22"/>
        </w:rPr>
        <w:t>(2)</w:t>
      </w:r>
      <w:r>
        <w:rPr>
          <w:rFonts w:asciiTheme="minorHAnsi" w:hAnsiTheme="minorHAnsi" w:cstheme="minorHAnsi"/>
          <w:sz w:val="22"/>
          <w:szCs w:val="22"/>
        </w:rPr>
        <w:t xml:space="preserve">  </w:t>
      </w:r>
      <w:r>
        <w:rPr>
          <w:rFonts w:asciiTheme="minorHAnsi" w:hAnsiTheme="minorHAnsi" w:cstheme="minorHAnsi"/>
          <w:sz w:val="22"/>
          <w:szCs w:val="22"/>
        </w:rPr>
        <w:tab/>
        <w:t xml:space="preserve">No impact anticipated </w:t>
      </w:r>
    </w:p>
    <w:p w14:paraId="123FF140" w14:textId="77777777" w:rsidR="00C832D4" w:rsidRDefault="00C4664C">
      <w:pPr>
        <w:tabs>
          <w:tab w:val="left" w:pos="360"/>
        </w:tabs>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bCs/>
          <w:sz w:val="22"/>
          <w:szCs w:val="22"/>
        </w:rPr>
        <w:t>3)</w:t>
      </w:r>
      <w:r>
        <w:rPr>
          <w:rFonts w:asciiTheme="minorHAnsi" w:hAnsiTheme="minorHAnsi" w:cstheme="minorHAnsi"/>
          <w:sz w:val="22"/>
          <w:szCs w:val="22"/>
        </w:rPr>
        <w:t xml:space="preserve"> </w:t>
      </w:r>
      <w:r>
        <w:rPr>
          <w:rFonts w:asciiTheme="minorHAnsi" w:hAnsiTheme="minorHAnsi" w:cstheme="minorHAnsi"/>
          <w:sz w:val="22"/>
          <w:szCs w:val="22"/>
        </w:rPr>
        <w:tab/>
        <w:t xml:space="preserve">Minor Adverse Impact – May require mitigation </w:t>
      </w:r>
    </w:p>
    <w:p w14:paraId="3A16DEC5" w14:textId="77777777" w:rsidR="00C832D4" w:rsidRDefault="00C4664C">
      <w:pPr>
        <w:tabs>
          <w:tab w:val="left" w:pos="360"/>
        </w:tabs>
        <w:jc w:val="both"/>
        <w:rPr>
          <w:rFonts w:asciiTheme="minorHAnsi" w:hAnsiTheme="minorHAnsi" w:cstheme="minorHAnsi"/>
          <w:sz w:val="22"/>
          <w:szCs w:val="22"/>
        </w:rPr>
      </w:pPr>
      <w:r>
        <w:rPr>
          <w:rFonts w:asciiTheme="minorHAnsi" w:hAnsiTheme="minorHAnsi" w:cstheme="minorHAnsi"/>
          <w:b/>
          <w:sz w:val="22"/>
          <w:szCs w:val="22"/>
        </w:rPr>
        <w:t>(4</w:t>
      </w:r>
      <w:r>
        <w:rPr>
          <w:rFonts w:asciiTheme="minorHAnsi" w:hAnsiTheme="minorHAnsi" w:cstheme="minorHAnsi"/>
          <w:b/>
          <w:bCs/>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ab/>
        <w:t xml:space="preserve">Significant or potentially significant impact requiring avoidance or modification which may require an Environmental Impact Statement. </w:t>
      </w:r>
    </w:p>
    <w:p w14:paraId="1A6D0017" w14:textId="77777777" w:rsidR="00C832D4" w:rsidRDefault="00C832D4">
      <w:pPr>
        <w:rPr>
          <w:rFonts w:asciiTheme="minorHAnsi" w:hAnsiTheme="minorHAnsi"/>
          <w:sz w:val="22"/>
          <w:szCs w:val="22"/>
        </w:rPr>
      </w:pPr>
    </w:p>
    <w:tbl>
      <w:tblPr>
        <w:tblStyle w:val="TableGrid"/>
        <w:tblW w:w="0" w:type="auto"/>
        <w:tblLook w:val="04A0" w:firstRow="1" w:lastRow="0" w:firstColumn="1" w:lastColumn="0" w:noHBand="0" w:noVBand="1"/>
      </w:tblPr>
      <w:tblGrid>
        <w:gridCol w:w="2272"/>
        <w:gridCol w:w="1024"/>
        <w:gridCol w:w="4039"/>
        <w:gridCol w:w="1295"/>
      </w:tblGrid>
      <w:tr w:rsidR="00C832D4" w14:paraId="6495C7ED" w14:textId="77777777">
        <w:trPr>
          <w:cantSplit/>
          <w:tblHeader/>
        </w:trPr>
        <w:tc>
          <w:tcPr>
            <w:tcW w:w="2638" w:type="dxa"/>
          </w:tcPr>
          <w:p w14:paraId="62A921A2" w14:textId="77777777" w:rsidR="00C832D4" w:rsidRDefault="00C4664C">
            <w:pPr>
              <w:jc w:val="center"/>
              <w:rPr>
                <w:b/>
              </w:rPr>
            </w:pPr>
            <w:r>
              <w:rPr>
                <w:rFonts w:cstheme="minorHAnsi"/>
                <w:b/>
              </w:rPr>
              <w:t>Environmental Assessment Factor</w:t>
            </w:r>
          </w:p>
        </w:tc>
        <w:tc>
          <w:tcPr>
            <w:tcW w:w="2117" w:type="dxa"/>
          </w:tcPr>
          <w:p w14:paraId="0D7C354C" w14:textId="77777777" w:rsidR="00C832D4" w:rsidRDefault="00C4664C">
            <w:pPr>
              <w:jc w:val="center"/>
              <w:rPr>
                <w:b/>
              </w:rPr>
            </w:pPr>
            <w:r>
              <w:rPr>
                <w:b/>
              </w:rPr>
              <w:t>Impact Code</w:t>
            </w:r>
          </w:p>
        </w:tc>
        <w:tc>
          <w:tcPr>
            <w:tcW w:w="2254" w:type="dxa"/>
          </w:tcPr>
          <w:p w14:paraId="7115583B" w14:textId="77777777" w:rsidR="00C832D4" w:rsidRDefault="00C4664C">
            <w:pPr>
              <w:jc w:val="center"/>
              <w:rPr>
                <w:b/>
              </w:rPr>
            </w:pPr>
            <w:r>
              <w:rPr>
                <w:b/>
              </w:rPr>
              <w:t>Impact Evaluation</w:t>
            </w:r>
          </w:p>
        </w:tc>
        <w:tc>
          <w:tcPr>
            <w:tcW w:w="1621" w:type="dxa"/>
          </w:tcPr>
          <w:p w14:paraId="5AE6D567" w14:textId="77777777" w:rsidR="00C832D4" w:rsidRDefault="00C4664C">
            <w:pPr>
              <w:jc w:val="center"/>
              <w:rPr>
                <w:b/>
              </w:rPr>
            </w:pPr>
            <w:r>
              <w:rPr>
                <w:b/>
              </w:rPr>
              <w:t>Mitigation</w:t>
            </w:r>
          </w:p>
        </w:tc>
      </w:tr>
      <w:tr w:rsidR="00C832D4" w14:paraId="3433C166" w14:textId="77777777">
        <w:trPr>
          <w:cantSplit/>
        </w:trPr>
        <w:tc>
          <w:tcPr>
            <w:tcW w:w="8630" w:type="dxa"/>
            <w:gridSpan w:val="4"/>
          </w:tcPr>
          <w:p w14:paraId="6123C46F" w14:textId="77777777" w:rsidR="00C832D4" w:rsidRDefault="00C4664C">
            <w:pPr>
              <w:jc w:val="center"/>
              <w:rPr>
                <w:b/>
              </w:rPr>
            </w:pPr>
            <w:r>
              <w:rPr>
                <w:b/>
              </w:rPr>
              <w:t>LAND DEVELOPMENT</w:t>
            </w:r>
          </w:p>
        </w:tc>
      </w:tr>
      <w:tr w:rsidR="00C832D4" w14:paraId="1901005F" w14:textId="77777777">
        <w:tc>
          <w:tcPr>
            <w:tcW w:w="0" w:type="auto"/>
          </w:tcPr>
          <w:p w14:paraId="408F2F2F" w14:textId="77777777" w:rsidR="00C832D4" w:rsidRDefault="00C4664C">
            <w:pPr>
              <w:spacing w:beforeAutospacing="1" w:afterAutospacing="1"/>
            </w:pPr>
            <w:r>
              <w:rPr>
                <w:rFonts w:ascii="Calibri" w:hAnsi="Calibri"/>
                <w:sz w:val="22"/>
              </w:rPr>
              <w:t>Conformance with Plans / Compatible Land Use and Zoning / Scale and Urban Design</w:t>
            </w:r>
          </w:p>
        </w:tc>
        <w:tc>
          <w:tcPr>
            <w:tcW w:w="0" w:type="auto"/>
          </w:tcPr>
          <w:p w14:paraId="501202B4" w14:textId="77777777" w:rsidR="00C832D4" w:rsidRDefault="00C4664C">
            <w:pPr>
              <w:spacing w:beforeAutospacing="1" w:afterAutospacing="1"/>
            </w:pPr>
            <w:r>
              <w:rPr>
                <w:rFonts w:ascii="Calibri" w:hAnsi="Calibri"/>
                <w:sz w:val="22"/>
              </w:rPr>
              <w:t>1</w:t>
            </w:r>
          </w:p>
        </w:tc>
        <w:tc>
          <w:tcPr>
            <w:tcW w:w="0" w:type="auto"/>
          </w:tcPr>
          <w:p w14:paraId="5DFE8B0E" w14:textId="77777777" w:rsidR="00C832D4" w:rsidRDefault="00C4664C">
            <w:pPr>
              <w:spacing w:beforeAutospacing="1" w:afterAutospacing="1"/>
            </w:pPr>
            <w:r>
              <w:rPr>
                <w:rFonts w:ascii="Calibri" w:hAnsi="Calibri"/>
                <w:sz w:val="22"/>
              </w:rPr>
              <w:t>All approvals have been received from the City of Bloomington to be in conformance with building codes, Land Use, Zoning and design. The neighborhood will benefit from the reuse of a now vacant parcel.</w:t>
            </w:r>
          </w:p>
        </w:tc>
        <w:tc>
          <w:tcPr>
            <w:tcW w:w="0" w:type="auto"/>
          </w:tcPr>
          <w:p w14:paraId="092985DC" w14:textId="77777777" w:rsidR="00C832D4" w:rsidRDefault="00C4664C">
            <w:pPr>
              <w:spacing w:beforeAutospacing="1" w:afterAutospacing="1"/>
            </w:pPr>
            <w:r>
              <w:rPr>
                <w:rFonts w:ascii="Calibri" w:hAnsi="Calibri"/>
                <w:sz w:val="22"/>
              </w:rPr>
              <w:t xml:space="preserve"> </w:t>
            </w:r>
          </w:p>
        </w:tc>
      </w:tr>
      <w:tr w:rsidR="00C832D4" w14:paraId="2D20617A" w14:textId="77777777">
        <w:tc>
          <w:tcPr>
            <w:tcW w:w="0" w:type="auto"/>
          </w:tcPr>
          <w:p w14:paraId="5677FFDF" w14:textId="77777777" w:rsidR="00C832D4" w:rsidRDefault="00C4664C">
            <w:pPr>
              <w:spacing w:beforeAutospacing="1" w:afterAutospacing="1"/>
            </w:pPr>
            <w:r>
              <w:rPr>
                <w:rFonts w:ascii="Calibri" w:hAnsi="Calibri"/>
                <w:sz w:val="22"/>
              </w:rPr>
              <w:t>Soil Suitability / Slope/ Erosion / Drainage and Storm Water Runoff</w:t>
            </w:r>
          </w:p>
        </w:tc>
        <w:tc>
          <w:tcPr>
            <w:tcW w:w="0" w:type="auto"/>
          </w:tcPr>
          <w:p w14:paraId="549FF32A" w14:textId="77777777" w:rsidR="00C832D4" w:rsidRDefault="00C4664C">
            <w:pPr>
              <w:spacing w:beforeAutospacing="1" w:afterAutospacing="1"/>
            </w:pPr>
            <w:r>
              <w:rPr>
                <w:rFonts w:ascii="Calibri" w:hAnsi="Calibri"/>
                <w:sz w:val="22"/>
              </w:rPr>
              <w:t>2</w:t>
            </w:r>
          </w:p>
        </w:tc>
        <w:tc>
          <w:tcPr>
            <w:tcW w:w="0" w:type="auto"/>
          </w:tcPr>
          <w:p w14:paraId="17407457" w14:textId="77777777" w:rsidR="00C832D4" w:rsidRDefault="00C4664C">
            <w:pPr>
              <w:spacing w:beforeAutospacing="1" w:afterAutospacing="1"/>
            </w:pPr>
            <w:r>
              <w:rPr>
                <w:rFonts w:ascii="Calibri" w:hAnsi="Calibri"/>
                <w:sz w:val="22"/>
              </w:rPr>
              <w:t xml:space="preserve"> </w:t>
            </w:r>
          </w:p>
        </w:tc>
        <w:tc>
          <w:tcPr>
            <w:tcW w:w="0" w:type="auto"/>
          </w:tcPr>
          <w:p w14:paraId="1EBBFE88" w14:textId="77777777" w:rsidR="00C832D4" w:rsidRDefault="00C4664C">
            <w:pPr>
              <w:spacing w:beforeAutospacing="1" w:afterAutospacing="1"/>
            </w:pPr>
            <w:r>
              <w:rPr>
                <w:rFonts w:ascii="Calibri" w:hAnsi="Calibri"/>
                <w:sz w:val="22"/>
              </w:rPr>
              <w:t xml:space="preserve"> </w:t>
            </w:r>
          </w:p>
        </w:tc>
      </w:tr>
      <w:tr w:rsidR="00C832D4" w14:paraId="71D10FFF" w14:textId="77777777">
        <w:tc>
          <w:tcPr>
            <w:tcW w:w="0" w:type="auto"/>
          </w:tcPr>
          <w:p w14:paraId="4E485664" w14:textId="77777777" w:rsidR="00C832D4" w:rsidRDefault="00C4664C">
            <w:pPr>
              <w:spacing w:beforeAutospacing="1" w:afterAutospacing="1"/>
            </w:pPr>
            <w:r>
              <w:rPr>
                <w:rFonts w:ascii="Calibri" w:hAnsi="Calibri"/>
                <w:sz w:val="22"/>
              </w:rPr>
              <w:t>Hazards and Nuisances including Site Safety and Site-Generated Noise</w:t>
            </w:r>
          </w:p>
        </w:tc>
        <w:tc>
          <w:tcPr>
            <w:tcW w:w="0" w:type="auto"/>
          </w:tcPr>
          <w:p w14:paraId="482728B3" w14:textId="77777777" w:rsidR="00C832D4" w:rsidRDefault="00C4664C">
            <w:pPr>
              <w:spacing w:beforeAutospacing="1" w:afterAutospacing="1"/>
            </w:pPr>
            <w:r>
              <w:rPr>
                <w:rFonts w:ascii="Calibri" w:hAnsi="Calibri"/>
                <w:sz w:val="22"/>
              </w:rPr>
              <w:t>2</w:t>
            </w:r>
          </w:p>
        </w:tc>
        <w:tc>
          <w:tcPr>
            <w:tcW w:w="0" w:type="auto"/>
          </w:tcPr>
          <w:p w14:paraId="215123DC" w14:textId="77777777" w:rsidR="00C832D4" w:rsidRDefault="00C4664C">
            <w:pPr>
              <w:spacing w:beforeAutospacing="1" w:afterAutospacing="1"/>
            </w:pPr>
            <w:r>
              <w:rPr>
                <w:rFonts w:ascii="Calibri" w:hAnsi="Calibri"/>
                <w:sz w:val="22"/>
              </w:rPr>
              <w:t>The project will be constructed per City and State building codes and will not create any hazards or nuisances beyond normal construction procedures.</w:t>
            </w:r>
          </w:p>
        </w:tc>
        <w:tc>
          <w:tcPr>
            <w:tcW w:w="0" w:type="auto"/>
          </w:tcPr>
          <w:p w14:paraId="40D977AD" w14:textId="77777777" w:rsidR="00C832D4" w:rsidRDefault="00C4664C">
            <w:pPr>
              <w:spacing w:beforeAutospacing="1" w:afterAutospacing="1"/>
            </w:pPr>
            <w:r>
              <w:rPr>
                <w:rFonts w:ascii="Calibri" w:hAnsi="Calibri"/>
                <w:sz w:val="22"/>
              </w:rPr>
              <w:t xml:space="preserve"> </w:t>
            </w:r>
          </w:p>
        </w:tc>
      </w:tr>
      <w:tr w:rsidR="00C832D4" w14:paraId="7A06D140" w14:textId="77777777">
        <w:trPr>
          <w:cantSplit/>
        </w:trPr>
        <w:tc>
          <w:tcPr>
            <w:tcW w:w="8630" w:type="dxa"/>
            <w:gridSpan w:val="4"/>
          </w:tcPr>
          <w:p w14:paraId="7C5F95E8" w14:textId="77777777" w:rsidR="00C832D4" w:rsidRDefault="00C4664C">
            <w:pPr>
              <w:jc w:val="center"/>
              <w:rPr>
                <w:b/>
              </w:rPr>
            </w:pPr>
            <w:r>
              <w:rPr>
                <w:b/>
              </w:rPr>
              <w:t>SOCIOECONOMIC</w:t>
            </w:r>
          </w:p>
        </w:tc>
      </w:tr>
      <w:tr w:rsidR="00C832D4" w14:paraId="78E67986" w14:textId="77777777">
        <w:tc>
          <w:tcPr>
            <w:tcW w:w="0" w:type="auto"/>
          </w:tcPr>
          <w:p w14:paraId="72967AB5" w14:textId="77777777" w:rsidR="00C832D4" w:rsidRDefault="00C4664C">
            <w:pPr>
              <w:spacing w:beforeAutospacing="1" w:afterAutospacing="1"/>
            </w:pPr>
            <w:r>
              <w:rPr>
                <w:rFonts w:ascii="Calibri" w:hAnsi="Calibri"/>
                <w:sz w:val="22"/>
              </w:rPr>
              <w:t>Employment and Income Patterns</w:t>
            </w:r>
          </w:p>
        </w:tc>
        <w:tc>
          <w:tcPr>
            <w:tcW w:w="0" w:type="auto"/>
          </w:tcPr>
          <w:p w14:paraId="11EE78B4" w14:textId="77777777" w:rsidR="00C832D4" w:rsidRDefault="00C4664C">
            <w:pPr>
              <w:spacing w:beforeAutospacing="1" w:afterAutospacing="1"/>
            </w:pPr>
            <w:r>
              <w:rPr>
                <w:rFonts w:ascii="Calibri" w:hAnsi="Calibri"/>
                <w:sz w:val="22"/>
              </w:rPr>
              <w:t>1</w:t>
            </w:r>
          </w:p>
        </w:tc>
        <w:tc>
          <w:tcPr>
            <w:tcW w:w="0" w:type="auto"/>
          </w:tcPr>
          <w:p w14:paraId="04994A1E" w14:textId="77777777" w:rsidR="00C832D4" w:rsidRDefault="00C4664C">
            <w:pPr>
              <w:spacing w:beforeAutospacing="1" w:afterAutospacing="1"/>
            </w:pPr>
            <w:r>
              <w:rPr>
                <w:rFonts w:ascii="Calibri" w:hAnsi="Calibri"/>
                <w:sz w:val="22"/>
              </w:rPr>
              <w:t>The project will provide construction and other jobs through the construction phase of the development. In addition, a small number of on-site permanent jobs will be added to the area.</w:t>
            </w:r>
          </w:p>
        </w:tc>
        <w:tc>
          <w:tcPr>
            <w:tcW w:w="0" w:type="auto"/>
          </w:tcPr>
          <w:p w14:paraId="07BD0145" w14:textId="77777777" w:rsidR="00C832D4" w:rsidRDefault="00C4664C">
            <w:pPr>
              <w:spacing w:beforeAutospacing="1" w:afterAutospacing="1"/>
            </w:pPr>
            <w:r>
              <w:rPr>
                <w:rFonts w:ascii="Calibri" w:hAnsi="Calibri"/>
                <w:sz w:val="22"/>
              </w:rPr>
              <w:t xml:space="preserve"> </w:t>
            </w:r>
          </w:p>
        </w:tc>
      </w:tr>
      <w:tr w:rsidR="00C832D4" w14:paraId="10A53EA5" w14:textId="77777777">
        <w:tc>
          <w:tcPr>
            <w:tcW w:w="0" w:type="auto"/>
          </w:tcPr>
          <w:p w14:paraId="3CD0F221" w14:textId="77777777" w:rsidR="00C832D4" w:rsidRDefault="00C4664C">
            <w:pPr>
              <w:spacing w:beforeAutospacing="1" w:afterAutospacing="1"/>
            </w:pPr>
            <w:r>
              <w:rPr>
                <w:rFonts w:ascii="Calibri" w:hAnsi="Calibri"/>
                <w:sz w:val="22"/>
              </w:rPr>
              <w:t>Demographic Character Changes / Displacement</w:t>
            </w:r>
          </w:p>
        </w:tc>
        <w:tc>
          <w:tcPr>
            <w:tcW w:w="0" w:type="auto"/>
          </w:tcPr>
          <w:p w14:paraId="36E5BDEC" w14:textId="77777777" w:rsidR="00C832D4" w:rsidRDefault="00C4664C">
            <w:pPr>
              <w:spacing w:beforeAutospacing="1" w:afterAutospacing="1"/>
            </w:pPr>
            <w:r>
              <w:rPr>
                <w:rFonts w:ascii="Calibri" w:hAnsi="Calibri"/>
                <w:sz w:val="22"/>
              </w:rPr>
              <w:t>1</w:t>
            </w:r>
          </w:p>
        </w:tc>
        <w:tc>
          <w:tcPr>
            <w:tcW w:w="0" w:type="auto"/>
          </w:tcPr>
          <w:p w14:paraId="26B3C9B9" w14:textId="77777777" w:rsidR="00C832D4" w:rsidRDefault="00C4664C">
            <w:pPr>
              <w:spacing w:beforeAutospacing="1" w:afterAutospacing="1"/>
            </w:pPr>
            <w:r>
              <w:rPr>
                <w:rFonts w:ascii="Calibri" w:hAnsi="Calibri"/>
                <w:sz w:val="22"/>
              </w:rPr>
              <w:t xml:space="preserve">This project will provide much-needed low-income senior apartments. This is a significant identified need within Bloomington. This site will increase the number of residents along a transit corridor and connect households to </w:t>
            </w:r>
            <w:r>
              <w:rPr>
                <w:rFonts w:ascii="Calibri" w:hAnsi="Calibri"/>
                <w:sz w:val="22"/>
              </w:rPr>
              <w:lastRenderedPageBreak/>
              <w:t>nearby community resources in the direct vicinity.</w:t>
            </w:r>
          </w:p>
        </w:tc>
        <w:tc>
          <w:tcPr>
            <w:tcW w:w="0" w:type="auto"/>
          </w:tcPr>
          <w:p w14:paraId="5A4E8084" w14:textId="77777777" w:rsidR="00C832D4" w:rsidRDefault="00C4664C">
            <w:pPr>
              <w:spacing w:beforeAutospacing="1" w:afterAutospacing="1"/>
            </w:pPr>
            <w:r>
              <w:rPr>
                <w:rFonts w:ascii="Calibri" w:hAnsi="Calibri"/>
                <w:sz w:val="22"/>
              </w:rPr>
              <w:lastRenderedPageBreak/>
              <w:t xml:space="preserve"> </w:t>
            </w:r>
          </w:p>
        </w:tc>
      </w:tr>
      <w:tr w:rsidR="00C832D4" w14:paraId="6FD1F0EA" w14:textId="77777777">
        <w:tc>
          <w:tcPr>
            <w:tcW w:w="0" w:type="auto"/>
          </w:tcPr>
          <w:p w14:paraId="2E60E8A1" w14:textId="77777777" w:rsidR="00C832D4" w:rsidRDefault="00C4664C">
            <w:pPr>
              <w:spacing w:beforeAutospacing="1" w:afterAutospacing="1"/>
            </w:pPr>
            <w:r>
              <w:rPr>
                <w:rFonts w:ascii="Calibri" w:hAnsi="Calibri"/>
                <w:sz w:val="22"/>
              </w:rPr>
              <w:t>Environmental Justice EA Factor</w:t>
            </w:r>
          </w:p>
        </w:tc>
        <w:tc>
          <w:tcPr>
            <w:tcW w:w="0" w:type="auto"/>
          </w:tcPr>
          <w:p w14:paraId="56C9342A" w14:textId="77777777" w:rsidR="00C832D4" w:rsidRDefault="00C4664C">
            <w:pPr>
              <w:spacing w:beforeAutospacing="1" w:afterAutospacing="1"/>
            </w:pPr>
            <w:r>
              <w:rPr>
                <w:rFonts w:ascii="Calibri" w:hAnsi="Calibri"/>
                <w:sz w:val="22"/>
              </w:rPr>
              <w:t>1</w:t>
            </w:r>
          </w:p>
        </w:tc>
        <w:tc>
          <w:tcPr>
            <w:tcW w:w="0" w:type="auto"/>
          </w:tcPr>
          <w:p w14:paraId="7FE31AA0" w14:textId="77777777" w:rsidR="00C832D4" w:rsidRDefault="00C4664C">
            <w:pPr>
              <w:spacing w:beforeAutospacing="1" w:afterAutospacing="1"/>
            </w:pPr>
            <w:r>
              <w:rPr>
                <w:rFonts w:ascii="Calibri" w:hAnsi="Calibri"/>
                <w:sz w:val="22"/>
              </w:rPr>
              <w:t>There has been significant opportunity for public input on the project throughout the review process. This site will increase the number of residents along a transit corridor and connect households to nearby community resources in the direct vicinity. The proposed project activates a currently vacant parcel.</w:t>
            </w:r>
          </w:p>
        </w:tc>
        <w:tc>
          <w:tcPr>
            <w:tcW w:w="0" w:type="auto"/>
          </w:tcPr>
          <w:p w14:paraId="4681777E" w14:textId="77777777" w:rsidR="00C832D4" w:rsidRDefault="00C4664C">
            <w:pPr>
              <w:spacing w:beforeAutospacing="1" w:afterAutospacing="1"/>
            </w:pPr>
            <w:r>
              <w:rPr>
                <w:rFonts w:ascii="Calibri" w:hAnsi="Calibri"/>
                <w:sz w:val="22"/>
              </w:rPr>
              <w:t xml:space="preserve"> </w:t>
            </w:r>
          </w:p>
        </w:tc>
      </w:tr>
      <w:tr w:rsidR="00C832D4" w14:paraId="77FCA79A" w14:textId="77777777">
        <w:trPr>
          <w:cantSplit/>
        </w:trPr>
        <w:tc>
          <w:tcPr>
            <w:tcW w:w="8630" w:type="dxa"/>
            <w:gridSpan w:val="4"/>
          </w:tcPr>
          <w:p w14:paraId="64144089" w14:textId="77777777" w:rsidR="00C832D4" w:rsidRDefault="00C4664C">
            <w:pPr>
              <w:jc w:val="center"/>
              <w:rPr>
                <w:b/>
              </w:rPr>
            </w:pPr>
            <w:r>
              <w:rPr>
                <w:b/>
              </w:rPr>
              <w:t>COMMUNITY FACILITIES AND SERVICES</w:t>
            </w:r>
          </w:p>
        </w:tc>
      </w:tr>
      <w:tr w:rsidR="00C832D4" w14:paraId="1381AB5A" w14:textId="77777777">
        <w:tc>
          <w:tcPr>
            <w:tcW w:w="0" w:type="auto"/>
          </w:tcPr>
          <w:p w14:paraId="32B6A500" w14:textId="77777777" w:rsidR="00C832D4" w:rsidRDefault="00C4664C">
            <w:pPr>
              <w:spacing w:beforeAutospacing="1" w:afterAutospacing="1"/>
            </w:pPr>
            <w:r>
              <w:rPr>
                <w:rFonts w:ascii="Calibri" w:hAnsi="Calibri"/>
                <w:sz w:val="22"/>
              </w:rPr>
              <w:t>Educational and Cultural Facilities (Access and Capacity)</w:t>
            </w:r>
          </w:p>
        </w:tc>
        <w:tc>
          <w:tcPr>
            <w:tcW w:w="0" w:type="auto"/>
          </w:tcPr>
          <w:p w14:paraId="23E4B3C3" w14:textId="77777777" w:rsidR="00C832D4" w:rsidRDefault="00C4664C">
            <w:pPr>
              <w:spacing w:beforeAutospacing="1" w:afterAutospacing="1"/>
            </w:pPr>
            <w:r>
              <w:rPr>
                <w:rFonts w:ascii="Calibri" w:hAnsi="Calibri"/>
                <w:sz w:val="22"/>
              </w:rPr>
              <w:t>2</w:t>
            </w:r>
          </w:p>
        </w:tc>
        <w:tc>
          <w:tcPr>
            <w:tcW w:w="0" w:type="auto"/>
          </w:tcPr>
          <w:p w14:paraId="17D1139D" w14:textId="77777777" w:rsidR="00C832D4" w:rsidRDefault="00C4664C">
            <w:pPr>
              <w:spacing w:beforeAutospacing="1" w:afterAutospacing="1"/>
            </w:pPr>
            <w:r>
              <w:rPr>
                <w:rFonts w:ascii="Calibri" w:hAnsi="Calibri"/>
                <w:sz w:val="22"/>
              </w:rPr>
              <w:t>Project is serving seniors, so no anticipated impact to public schools.</w:t>
            </w:r>
          </w:p>
        </w:tc>
        <w:tc>
          <w:tcPr>
            <w:tcW w:w="0" w:type="auto"/>
          </w:tcPr>
          <w:p w14:paraId="4AEA245C" w14:textId="77777777" w:rsidR="00C832D4" w:rsidRDefault="00C4664C">
            <w:pPr>
              <w:spacing w:beforeAutospacing="1" w:afterAutospacing="1"/>
            </w:pPr>
            <w:r>
              <w:rPr>
                <w:rFonts w:ascii="Calibri" w:hAnsi="Calibri"/>
                <w:sz w:val="22"/>
              </w:rPr>
              <w:t xml:space="preserve"> </w:t>
            </w:r>
          </w:p>
        </w:tc>
      </w:tr>
      <w:tr w:rsidR="00C832D4" w14:paraId="269DF790" w14:textId="77777777">
        <w:tc>
          <w:tcPr>
            <w:tcW w:w="0" w:type="auto"/>
          </w:tcPr>
          <w:p w14:paraId="70974B92" w14:textId="77777777" w:rsidR="00C832D4" w:rsidRDefault="00C4664C">
            <w:pPr>
              <w:spacing w:beforeAutospacing="1" w:afterAutospacing="1"/>
            </w:pPr>
            <w:r>
              <w:rPr>
                <w:rFonts w:ascii="Calibri" w:hAnsi="Calibri"/>
                <w:sz w:val="22"/>
              </w:rPr>
              <w:t>Commercial Facilities (Access and Proximity)</w:t>
            </w:r>
          </w:p>
        </w:tc>
        <w:tc>
          <w:tcPr>
            <w:tcW w:w="0" w:type="auto"/>
          </w:tcPr>
          <w:p w14:paraId="773B22DC" w14:textId="77777777" w:rsidR="00C832D4" w:rsidRDefault="00C4664C">
            <w:pPr>
              <w:spacing w:beforeAutospacing="1" w:afterAutospacing="1"/>
            </w:pPr>
            <w:r>
              <w:rPr>
                <w:rFonts w:ascii="Calibri" w:hAnsi="Calibri"/>
                <w:sz w:val="22"/>
              </w:rPr>
              <w:t>2</w:t>
            </w:r>
          </w:p>
        </w:tc>
        <w:tc>
          <w:tcPr>
            <w:tcW w:w="0" w:type="auto"/>
          </w:tcPr>
          <w:p w14:paraId="32B557D2" w14:textId="77777777" w:rsidR="00C832D4" w:rsidRDefault="00C4664C">
            <w:pPr>
              <w:spacing w:beforeAutospacing="1" w:afterAutospacing="1"/>
            </w:pPr>
            <w:r>
              <w:rPr>
                <w:rFonts w:ascii="Calibri" w:hAnsi="Calibri"/>
                <w:sz w:val="22"/>
              </w:rPr>
              <w:t xml:space="preserve"> </w:t>
            </w:r>
          </w:p>
        </w:tc>
        <w:tc>
          <w:tcPr>
            <w:tcW w:w="0" w:type="auto"/>
          </w:tcPr>
          <w:p w14:paraId="71F6DD8A" w14:textId="77777777" w:rsidR="00C832D4" w:rsidRDefault="00C4664C">
            <w:pPr>
              <w:spacing w:beforeAutospacing="1" w:afterAutospacing="1"/>
            </w:pPr>
            <w:r>
              <w:rPr>
                <w:rFonts w:ascii="Calibri" w:hAnsi="Calibri"/>
                <w:sz w:val="22"/>
              </w:rPr>
              <w:t xml:space="preserve"> </w:t>
            </w:r>
          </w:p>
        </w:tc>
      </w:tr>
      <w:tr w:rsidR="00C832D4" w14:paraId="78258F13" w14:textId="77777777">
        <w:tc>
          <w:tcPr>
            <w:tcW w:w="0" w:type="auto"/>
          </w:tcPr>
          <w:p w14:paraId="152F0FAE" w14:textId="77777777" w:rsidR="00C832D4" w:rsidRDefault="00C4664C">
            <w:pPr>
              <w:spacing w:beforeAutospacing="1" w:afterAutospacing="1"/>
            </w:pPr>
            <w:r>
              <w:rPr>
                <w:rFonts w:ascii="Calibri" w:hAnsi="Calibri"/>
                <w:sz w:val="22"/>
              </w:rPr>
              <w:t>Health Care / Social Services (Access and Capacity)</w:t>
            </w:r>
          </w:p>
        </w:tc>
        <w:tc>
          <w:tcPr>
            <w:tcW w:w="0" w:type="auto"/>
          </w:tcPr>
          <w:p w14:paraId="49793ACF" w14:textId="77777777" w:rsidR="00C832D4" w:rsidRDefault="00C4664C">
            <w:pPr>
              <w:spacing w:beforeAutospacing="1" w:afterAutospacing="1"/>
            </w:pPr>
            <w:r>
              <w:rPr>
                <w:rFonts w:ascii="Calibri" w:hAnsi="Calibri"/>
                <w:sz w:val="22"/>
              </w:rPr>
              <w:t>2</w:t>
            </w:r>
          </w:p>
        </w:tc>
        <w:tc>
          <w:tcPr>
            <w:tcW w:w="0" w:type="auto"/>
          </w:tcPr>
          <w:p w14:paraId="4AD204AB" w14:textId="77777777" w:rsidR="00C832D4" w:rsidRDefault="00C4664C">
            <w:pPr>
              <w:spacing w:beforeAutospacing="1" w:afterAutospacing="1"/>
            </w:pPr>
            <w:r>
              <w:rPr>
                <w:rFonts w:ascii="Calibri" w:hAnsi="Calibri"/>
                <w:sz w:val="22"/>
              </w:rPr>
              <w:t xml:space="preserve"> </w:t>
            </w:r>
          </w:p>
        </w:tc>
        <w:tc>
          <w:tcPr>
            <w:tcW w:w="0" w:type="auto"/>
          </w:tcPr>
          <w:p w14:paraId="7609FC6B" w14:textId="77777777" w:rsidR="00C832D4" w:rsidRDefault="00C4664C">
            <w:pPr>
              <w:spacing w:beforeAutospacing="1" w:afterAutospacing="1"/>
            </w:pPr>
            <w:r>
              <w:rPr>
                <w:rFonts w:ascii="Calibri" w:hAnsi="Calibri"/>
                <w:sz w:val="22"/>
              </w:rPr>
              <w:t xml:space="preserve"> </w:t>
            </w:r>
          </w:p>
        </w:tc>
      </w:tr>
      <w:tr w:rsidR="00C832D4" w14:paraId="41832AA7" w14:textId="77777777">
        <w:tc>
          <w:tcPr>
            <w:tcW w:w="0" w:type="auto"/>
          </w:tcPr>
          <w:p w14:paraId="53EED5FF" w14:textId="77777777" w:rsidR="00C832D4" w:rsidRDefault="00C4664C">
            <w:pPr>
              <w:spacing w:beforeAutospacing="1" w:afterAutospacing="1"/>
            </w:pPr>
            <w:r>
              <w:rPr>
                <w:rFonts w:ascii="Calibri" w:hAnsi="Calibri"/>
                <w:sz w:val="22"/>
              </w:rPr>
              <w:t>Solid Waste Disposal and Recycling (Feasibility and Capacity)</w:t>
            </w:r>
          </w:p>
        </w:tc>
        <w:tc>
          <w:tcPr>
            <w:tcW w:w="0" w:type="auto"/>
          </w:tcPr>
          <w:p w14:paraId="0C94687D" w14:textId="77777777" w:rsidR="00C832D4" w:rsidRDefault="00C4664C">
            <w:pPr>
              <w:spacing w:beforeAutospacing="1" w:afterAutospacing="1"/>
            </w:pPr>
            <w:r>
              <w:rPr>
                <w:rFonts w:ascii="Calibri" w:hAnsi="Calibri"/>
                <w:sz w:val="22"/>
              </w:rPr>
              <w:t>2</w:t>
            </w:r>
          </w:p>
        </w:tc>
        <w:tc>
          <w:tcPr>
            <w:tcW w:w="0" w:type="auto"/>
          </w:tcPr>
          <w:p w14:paraId="34793683" w14:textId="77777777" w:rsidR="00C832D4" w:rsidRDefault="00C4664C">
            <w:pPr>
              <w:spacing w:beforeAutospacing="1" w:afterAutospacing="1"/>
            </w:pPr>
            <w:r>
              <w:rPr>
                <w:rFonts w:ascii="Calibri" w:hAnsi="Calibri"/>
                <w:sz w:val="22"/>
              </w:rPr>
              <w:t>Existing systems are adequate for increase use by this development.</w:t>
            </w:r>
          </w:p>
        </w:tc>
        <w:tc>
          <w:tcPr>
            <w:tcW w:w="0" w:type="auto"/>
          </w:tcPr>
          <w:p w14:paraId="292D14C9" w14:textId="77777777" w:rsidR="00C832D4" w:rsidRDefault="00C4664C">
            <w:pPr>
              <w:spacing w:beforeAutospacing="1" w:afterAutospacing="1"/>
            </w:pPr>
            <w:r>
              <w:rPr>
                <w:rFonts w:ascii="Calibri" w:hAnsi="Calibri"/>
                <w:sz w:val="22"/>
              </w:rPr>
              <w:t xml:space="preserve"> </w:t>
            </w:r>
          </w:p>
        </w:tc>
      </w:tr>
      <w:tr w:rsidR="00C832D4" w14:paraId="65035A69" w14:textId="77777777">
        <w:tc>
          <w:tcPr>
            <w:tcW w:w="0" w:type="auto"/>
          </w:tcPr>
          <w:p w14:paraId="60081505" w14:textId="77777777" w:rsidR="00C832D4" w:rsidRDefault="00C4664C">
            <w:pPr>
              <w:spacing w:beforeAutospacing="1" w:afterAutospacing="1"/>
            </w:pPr>
            <w:r>
              <w:rPr>
                <w:rFonts w:ascii="Calibri" w:hAnsi="Calibri"/>
                <w:sz w:val="22"/>
              </w:rPr>
              <w:t>Waste Water and Sanitary Sewers (Feasibility and Capacity)</w:t>
            </w:r>
          </w:p>
        </w:tc>
        <w:tc>
          <w:tcPr>
            <w:tcW w:w="0" w:type="auto"/>
          </w:tcPr>
          <w:p w14:paraId="311B3E2E" w14:textId="77777777" w:rsidR="00C832D4" w:rsidRDefault="00C4664C">
            <w:pPr>
              <w:spacing w:beforeAutospacing="1" w:afterAutospacing="1"/>
            </w:pPr>
            <w:r>
              <w:rPr>
                <w:rFonts w:ascii="Calibri" w:hAnsi="Calibri"/>
                <w:sz w:val="22"/>
              </w:rPr>
              <w:t>2</w:t>
            </w:r>
          </w:p>
        </w:tc>
        <w:tc>
          <w:tcPr>
            <w:tcW w:w="0" w:type="auto"/>
          </w:tcPr>
          <w:p w14:paraId="7D2D2A9F" w14:textId="77777777" w:rsidR="00C832D4" w:rsidRDefault="00C4664C">
            <w:pPr>
              <w:spacing w:beforeAutospacing="1" w:afterAutospacing="1"/>
            </w:pPr>
            <w:r>
              <w:rPr>
                <w:rFonts w:ascii="Calibri" w:hAnsi="Calibri"/>
                <w:sz w:val="22"/>
              </w:rPr>
              <w:t>Existing systems are adequate for increase use by this development.</w:t>
            </w:r>
          </w:p>
        </w:tc>
        <w:tc>
          <w:tcPr>
            <w:tcW w:w="0" w:type="auto"/>
          </w:tcPr>
          <w:p w14:paraId="48C913A4" w14:textId="77777777" w:rsidR="00C832D4" w:rsidRDefault="00C4664C">
            <w:pPr>
              <w:spacing w:beforeAutospacing="1" w:afterAutospacing="1"/>
            </w:pPr>
            <w:r>
              <w:rPr>
                <w:rFonts w:ascii="Calibri" w:hAnsi="Calibri"/>
                <w:sz w:val="22"/>
              </w:rPr>
              <w:t xml:space="preserve"> </w:t>
            </w:r>
          </w:p>
        </w:tc>
      </w:tr>
      <w:tr w:rsidR="00C832D4" w14:paraId="7F1E9893" w14:textId="77777777">
        <w:tc>
          <w:tcPr>
            <w:tcW w:w="0" w:type="auto"/>
          </w:tcPr>
          <w:p w14:paraId="4CB05432" w14:textId="77777777" w:rsidR="00C832D4" w:rsidRDefault="00C4664C">
            <w:pPr>
              <w:spacing w:beforeAutospacing="1" w:afterAutospacing="1"/>
            </w:pPr>
            <w:r>
              <w:rPr>
                <w:rFonts w:ascii="Calibri" w:hAnsi="Calibri"/>
                <w:sz w:val="22"/>
              </w:rPr>
              <w:t>Water Supply (Feasibility and Capacity)</w:t>
            </w:r>
          </w:p>
        </w:tc>
        <w:tc>
          <w:tcPr>
            <w:tcW w:w="0" w:type="auto"/>
          </w:tcPr>
          <w:p w14:paraId="239AEB24" w14:textId="77777777" w:rsidR="00C832D4" w:rsidRDefault="00C4664C">
            <w:pPr>
              <w:spacing w:beforeAutospacing="1" w:afterAutospacing="1"/>
            </w:pPr>
            <w:r>
              <w:rPr>
                <w:rFonts w:ascii="Calibri" w:hAnsi="Calibri"/>
                <w:sz w:val="22"/>
              </w:rPr>
              <w:t>2</w:t>
            </w:r>
          </w:p>
        </w:tc>
        <w:tc>
          <w:tcPr>
            <w:tcW w:w="0" w:type="auto"/>
          </w:tcPr>
          <w:p w14:paraId="093B89EA" w14:textId="77777777" w:rsidR="00C832D4" w:rsidRDefault="00C4664C">
            <w:pPr>
              <w:spacing w:beforeAutospacing="1" w:afterAutospacing="1"/>
            </w:pPr>
            <w:r>
              <w:rPr>
                <w:rFonts w:ascii="Calibri" w:hAnsi="Calibri"/>
                <w:sz w:val="22"/>
              </w:rPr>
              <w:t>Existing systems are adequate for increase use by this development.</w:t>
            </w:r>
          </w:p>
        </w:tc>
        <w:tc>
          <w:tcPr>
            <w:tcW w:w="0" w:type="auto"/>
          </w:tcPr>
          <w:p w14:paraId="4C269493" w14:textId="77777777" w:rsidR="00C832D4" w:rsidRDefault="00C4664C">
            <w:pPr>
              <w:spacing w:beforeAutospacing="1" w:afterAutospacing="1"/>
            </w:pPr>
            <w:r>
              <w:rPr>
                <w:rFonts w:ascii="Calibri" w:hAnsi="Calibri"/>
                <w:sz w:val="22"/>
              </w:rPr>
              <w:t xml:space="preserve"> </w:t>
            </w:r>
          </w:p>
        </w:tc>
      </w:tr>
      <w:tr w:rsidR="00C832D4" w14:paraId="54029C6B" w14:textId="77777777">
        <w:tc>
          <w:tcPr>
            <w:tcW w:w="0" w:type="auto"/>
          </w:tcPr>
          <w:p w14:paraId="53D0430D" w14:textId="77777777" w:rsidR="00C832D4" w:rsidRDefault="00C4664C">
            <w:pPr>
              <w:spacing w:beforeAutospacing="1" w:afterAutospacing="1"/>
            </w:pPr>
            <w:r>
              <w:rPr>
                <w:rFonts w:ascii="Calibri" w:hAnsi="Calibri"/>
                <w:sz w:val="22"/>
              </w:rPr>
              <w:t>Public Safety  - Police, Fire and Emergency Medical</w:t>
            </w:r>
          </w:p>
        </w:tc>
        <w:tc>
          <w:tcPr>
            <w:tcW w:w="0" w:type="auto"/>
          </w:tcPr>
          <w:p w14:paraId="77A9291A" w14:textId="77777777" w:rsidR="00C832D4" w:rsidRDefault="00C4664C">
            <w:pPr>
              <w:spacing w:beforeAutospacing="1" w:afterAutospacing="1"/>
            </w:pPr>
            <w:r>
              <w:rPr>
                <w:rFonts w:ascii="Calibri" w:hAnsi="Calibri"/>
                <w:sz w:val="22"/>
              </w:rPr>
              <w:t>2</w:t>
            </w:r>
          </w:p>
        </w:tc>
        <w:tc>
          <w:tcPr>
            <w:tcW w:w="0" w:type="auto"/>
          </w:tcPr>
          <w:p w14:paraId="2F9AD36A" w14:textId="77777777" w:rsidR="00C832D4" w:rsidRDefault="00C4664C">
            <w:pPr>
              <w:spacing w:beforeAutospacing="1" w:afterAutospacing="1"/>
            </w:pPr>
            <w:r>
              <w:rPr>
                <w:rFonts w:ascii="Calibri" w:hAnsi="Calibri"/>
                <w:sz w:val="22"/>
              </w:rPr>
              <w:t>Existing systems are adequate for increase use by this development.</w:t>
            </w:r>
          </w:p>
        </w:tc>
        <w:tc>
          <w:tcPr>
            <w:tcW w:w="0" w:type="auto"/>
          </w:tcPr>
          <w:p w14:paraId="61AD64D8" w14:textId="77777777" w:rsidR="00C832D4" w:rsidRDefault="00C4664C">
            <w:pPr>
              <w:spacing w:beforeAutospacing="1" w:afterAutospacing="1"/>
            </w:pPr>
            <w:r>
              <w:rPr>
                <w:rFonts w:ascii="Calibri" w:hAnsi="Calibri"/>
                <w:sz w:val="22"/>
              </w:rPr>
              <w:t xml:space="preserve"> </w:t>
            </w:r>
          </w:p>
        </w:tc>
      </w:tr>
      <w:tr w:rsidR="00C832D4" w14:paraId="40C82B59" w14:textId="77777777">
        <w:tc>
          <w:tcPr>
            <w:tcW w:w="0" w:type="auto"/>
          </w:tcPr>
          <w:p w14:paraId="03378892" w14:textId="77777777" w:rsidR="00C832D4" w:rsidRDefault="00C4664C">
            <w:pPr>
              <w:spacing w:beforeAutospacing="1" w:afterAutospacing="1"/>
            </w:pPr>
            <w:r>
              <w:rPr>
                <w:rFonts w:ascii="Calibri" w:hAnsi="Calibri"/>
                <w:sz w:val="22"/>
              </w:rPr>
              <w:t>Parks, Open Space and Recreation (Access and Capacity)</w:t>
            </w:r>
          </w:p>
        </w:tc>
        <w:tc>
          <w:tcPr>
            <w:tcW w:w="0" w:type="auto"/>
          </w:tcPr>
          <w:p w14:paraId="047EF866" w14:textId="77777777" w:rsidR="00C832D4" w:rsidRDefault="00C4664C">
            <w:pPr>
              <w:spacing w:beforeAutospacing="1" w:afterAutospacing="1"/>
            </w:pPr>
            <w:r>
              <w:rPr>
                <w:rFonts w:ascii="Calibri" w:hAnsi="Calibri"/>
                <w:sz w:val="22"/>
              </w:rPr>
              <w:t>2</w:t>
            </w:r>
          </w:p>
        </w:tc>
        <w:tc>
          <w:tcPr>
            <w:tcW w:w="0" w:type="auto"/>
          </w:tcPr>
          <w:p w14:paraId="160C0CBE" w14:textId="77777777" w:rsidR="00C832D4" w:rsidRDefault="00C4664C">
            <w:pPr>
              <w:spacing w:beforeAutospacing="1" w:afterAutospacing="1"/>
            </w:pPr>
            <w:r>
              <w:rPr>
                <w:rFonts w:ascii="Calibri" w:hAnsi="Calibri"/>
                <w:sz w:val="22"/>
              </w:rPr>
              <w:t>Existing systems are adequate for increase use by this development.</w:t>
            </w:r>
          </w:p>
        </w:tc>
        <w:tc>
          <w:tcPr>
            <w:tcW w:w="0" w:type="auto"/>
          </w:tcPr>
          <w:p w14:paraId="67519B85" w14:textId="77777777" w:rsidR="00C832D4" w:rsidRDefault="00C4664C">
            <w:pPr>
              <w:spacing w:beforeAutospacing="1" w:afterAutospacing="1"/>
            </w:pPr>
            <w:r>
              <w:rPr>
                <w:rFonts w:ascii="Calibri" w:hAnsi="Calibri"/>
                <w:sz w:val="22"/>
              </w:rPr>
              <w:t xml:space="preserve"> </w:t>
            </w:r>
          </w:p>
        </w:tc>
      </w:tr>
      <w:tr w:rsidR="00C832D4" w14:paraId="67C2A001" w14:textId="77777777">
        <w:tc>
          <w:tcPr>
            <w:tcW w:w="0" w:type="auto"/>
          </w:tcPr>
          <w:p w14:paraId="5A33D863" w14:textId="77777777" w:rsidR="00C832D4" w:rsidRDefault="00C4664C">
            <w:pPr>
              <w:spacing w:beforeAutospacing="1" w:afterAutospacing="1"/>
            </w:pPr>
            <w:r>
              <w:rPr>
                <w:rFonts w:ascii="Calibri" w:hAnsi="Calibri"/>
                <w:sz w:val="22"/>
              </w:rPr>
              <w:t>Transportation and Accessibility (Access and Capacity)</w:t>
            </w:r>
          </w:p>
        </w:tc>
        <w:tc>
          <w:tcPr>
            <w:tcW w:w="0" w:type="auto"/>
          </w:tcPr>
          <w:p w14:paraId="12012CC1" w14:textId="77777777" w:rsidR="00C832D4" w:rsidRDefault="00C4664C">
            <w:pPr>
              <w:spacing w:beforeAutospacing="1" w:afterAutospacing="1"/>
            </w:pPr>
            <w:r>
              <w:rPr>
                <w:rFonts w:ascii="Calibri" w:hAnsi="Calibri"/>
                <w:sz w:val="22"/>
              </w:rPr>
              <w:t>1</w:t>
            </w:r>
          </w:p>
        </w:tc>
        <w:tc>
          <w:tcPr>
            <w:tcW w:w="0" w:type="auto"/>
          </w:tcPr>
          <w:p w14:paraId="521E92F9" w14:textId="77777777" w:rsidR="00C832D4" w:rsidRDefault="00C4664C">
            <w:pPr>
              <w:spacing w:beforeAutospacing="1" w:afterAutospacing="1"/>
            </w:pPr>
            <w:r>
              <w:rPr>
                <w:rFonts w:ascii="Calibri" w:hAnsi="Calibri"/>
                <w:sz w:val="22"/>
              </w:rPr>
              <w:t>This development is located in close to three bus stops that connecting to various retail centers within Bloomington and surrounding communities.</w:t>
            </w:r>
          </w:p>
        </w:tc>
        <w:tc>
          <w:tcPr>
            <w:tcW w:w="0" w:type="auto"/>
          </w:tcPr>
          <w:p w14:paraId="79F93066" w14:textId="77777777" w:rsidR="00C832D4" w:rsidRDefault="00C4664C">
            <w:pPr>
              <w:spacing w:beforeAutospacing="1" w:afterAutospacing="1"/>
            </w:pPr>
            <w:r>
              <w:rPr>
                <w:rFonts w:ascii="Calibri" w:hAnsi="Calibri"/>
                <w:sz w:val="22"/>
              </w:rPr>
              <w:t xml:space="preserve"> </w:t>
            </w:r>
          </w:p>
        </w:tc>
      </w:tr>
      <w:tr w:rsidR="00C832D4" w14:paraId="68101648" w14:textId="77777777">
        <w:trPr>
          <w:cantSplit/>
        </w:trPr>
        <w:tc>
          <w:tcPr>
            <w:tcW w:w="8630" w:type="dxa"/>
            <w:gridSpan w:val="4"/>
          </w:tcPr>
          <w:p w14:paraId="30813662" w14:textId="77777777" w:rsidR="00C832D4" w:rsidRDefault="00C4664C">
            <w:pPr>
              <w:jc w:val="center"/>
              <w:rPr>
                <w:b/>
              </w:rPr>
            </w:pPr>
            <w:r>
              <w:rPr>
                <w:b/>
              </w:rPr>
              <w:t>NATURAL FEATURES</w:t>
            </w:r>
          </w:p>
        </w:tc>
      </w:tr>
      <w:tr w:rsidR="00C832D4" w14:paraId="4D9E7AEA" w14:textId="77777777">
        <w:tc>
          <w:tcPr>
            <w:tcW w:w="0" w:type="auto"/>
          </w:tcPr>
          <w:p w14:paraId="4C33A956" w14:textId="77777777" w:rsidR="00C832D4" w:rsidRDefault="00C4664C">
            <w:pPr>
              <w:spacing w:beforeAutospacing="1" w:afterAutospacing="1"/>
            </w:pPr>
            <w:r>
              <w:rPr>
                <w:rFonts w:ascii="Calibri" w:hAnsi="Calibri"/>
                <w:sz w:val="22"/>
              </w:rPr>
              <w:lastRenderedPageBreak/>
              <w:t>Unique Natural Features /Water Resources</w:t>
            </w:r>
          </w:p>
        </w:tc>
        <w:tc>
          <w:tcPr>
            <w:tcW w:w="0" w:type="auto"/>
          </w:tcPr>
          <w:p w14:paraId="74F438A2" w14:textId="77777777" w:rsidR="00C832D4" w:rsidRDefault="00C4664C">
            <w:pPr>
              <w:spacing w:beforeAutospacing="1" w:afterAutospacing="1"/>
            </w:pPr>
            <w:r>
              <w:rPr>
                <w:rFonts w:ascii="Calibri" w:hAnsi="Calibri"/>
                <w:sz w:val="22"/>
              </w:rPr>
              <w:t>2</w:t>
            </w:r>
          </w:p>
        </w:tc>
        <w:tc>
          <w:tcPr>
            <w:tcW w:w="0" w:type="auto"/>
          </w:tcPr>
          <w:p w14:paraId="582D8A5F" w14:textId="77777777" w:rsidR="00C832D4" w:rsidRDefault="00C4664C">
            <w:pPr>
              <w:spacing w:beforeAutospacing="1" w:afterAutospacing="1"/>
            </w:pPr>
            <w:r>
              <w:rPr>
                <w:rFonts w:ascii="Calibri" w:hAnsi="Calibri"/>
                <w:sz w:val="22"/>
              </w:rPr>
              <w:t xml:space="preserve"> </w:t>
            </w:r>
          </w:p>
        </w:tc>
        <w:tc>
          <w:tcPr>
            <w:tcW w:w="0" w:type="auto"/>
          </w:tcPr>
          <w:p w14:paraId="66225186" w14:textId="77777777" w:rsidR="00C832D4" w:rsidRDefault="00C4664C">
            <w:pPr>
              <w:spacing w:beforeAutospacing="1" w:afterAutospacing="1"/>
            </w:pPr>
            <w:r>
              <w:rPr>
                <w:rFonts w:ascii="Calibri" w:hAnsi="Calibri"/>
                <w:sz w:val="22"/>
              </w:rPr>
              <w:t xml:space="preserve"> </w:t>
            </w:r>
          </w:p>
        </w:tc>
      </w:tr>
      <w:tr w:rsidR="00C832D4" w14:paraId="7CF1DCEE" w14:textId="77777777">
        <w:tc>
          <w:tcPr>
            <w:tcW w:w="0" w:type="auto"/>
          </w:tcPr>
          <w:p w14:paraId="53DE38CD" w14:textId="77777777" w:rsidR="00C832D4" w:rsidRDefault="00C4664C">
            <w:pPr>
              <w:spacing w:beforeAutospacing="1" w:afterAutospacing="1"/>
            </w:pPr>
            <w:r>
              <w:rPr>
                <w:rFonts w:ascii="Calibri" w:hAnsi="Calibri"/>
                <w:sz w:val="22"/>
              </w:rPr>
              <w:t>Vegetation / Wildlife (Introduction, Modification, Removal, Disruption, etc.)</w:t>
            </w:r>
          </w:p>
        </w:tc>
        <w:tc>
          <w:tcPr>
            <w:tcW w:w="0" w:type="auto"/>
          </w:tcPr>
          <w:p w14:paraId="0F35E97E" w14:textId="77777777" w:rsidR="00C832D4" w:rsidRDefault="00C4664C">
            <w:pPr>
              <w:spacing w:beforeAutospacing="1" w:afterAutospacing="1"/>
            </w:pPr>
            <w:r>
              <w:rPr>
                <w:rFonts w:ascii="Calibri" w:hAnsi="Calibri"/>
                <w:sz w:val="22"/>
              </w:rPr>
              <w:t>2</w:t>
            </w:r>
          </w:p>
        </w:tc>
        <w:tc>
          <w:tcPr>
            <w:tcW w:w="0" w:type="auto"/>
          </w:tcPr>
          <w:p w14:paraId="224B3229" w14:textId="77777777" w:rsidR="00C832D4" w:rsidRDefault="00C4664C">
            <w:pPr>
              <w:spacing w:beforeAutospacing="1" w:afterAutospacing="1"/>
            </w:pPr>
            <w:r>
              <w:rPr>
                <w:rFonts w:ascii="Calibri" w:hAnsi="Calibri"/>
                <w:sz w:val="22"/>
              </w:rPr>
              <w:t>The site is presently a vacant lot. The project will have no impacts on wildlife or plants.</w:t>
            </w:r>
          </w:p>
        </w:tc>
        <w:tc>
          <w:tcPr>
            <w:tcW w:w="0" w:type="auto"/>
          </w:tcPr>
          <w:p w14:paraId="39D008E4" w14:textId="77777777" w:rsidR="00C832D4" w:rsidRDefault="00C4664C">
            <w:pPr>
              <w:spacing w:beforeAutospacing="1" w:afterAutospacing="1"/>
            </w:pPr>
            <w:r>
              <w:rPr>
                <w:rFonts w:ascii="Calibri" w:hAnsi="Calibri"/>
                <w:sz w:val="22"/>
              </w:rPr>
              <w:t xml:space="preserve"> </w:t>
            </w:r>
          </w:p>
        </w:tc>
      </w:tr>
      <w:tr w:rsidR="00C832D4" w14:paraId="1678CF5A" w14:textId="77777777">
        <w:tc>
          <w:tcPr>
            <w:tcW w:w="0" w:type="auto"/>
          </w:tcPr>
          <w:p w14:paraId="65B588F3" w14:textId="77777777" w:rsidR="00C832D4" w:rsidRDefault="00C4664C">
            <w:pPr>
              <w:spacing w:beforeAutospacing="1" w:afterAutospacing="1"/>
            </w:pPr>
            <w:r>
              <w:rPr>
                <w:rFonts w:ascii="Calibri" w:hAnsi="Calibri"/>
                <w:sz w:val="22"/>
              </w:rPr>
              <w:t>Other Factors 1</w:t>
            </w:r>
          </w:p>
        </w:tc>
        <w:tc>
          <w:tcPr>
            <w:tcW w:w="0" w:type="auto"/>
          </w:tcPr>
          <w:p w14:paraId="0053C11A" w14:textId="77777777" w:rsidR="00C832D4" w:rsidRDefault="00C4664C">
            <w:pPr>
              <w:spacing w:beforeAutospacing="1" w:afterAutospacing="1"/>
            </w:pPr>
            <w:r>
              <w:rPr>
                <w:rFonts w:ascii="Calibri" w:hAnsi="Calibri"/>
                <w:sz w:val="22"/>
              </w:rPr>
              <w:t xml:space="preserve"> </w:t>
            </w:r>
          </w:p>
        </w:tc>
        <w:tc>
          <w:tcPr>
            <w:tcW w:w="0" w:type="auto"/>
          </w:tcPr>
          <w:p w14:paraId="2823A85C" w14:textId="77777777" w:rsidR="00C832D4" w:rsidRDefault="00C4664C">
            <w:pPr>
              <w:spacing w:beforeAutospacing="1" w:afterAutospacing="1"/>
            </w:pPr>
            <w:r>
              <w:rPr>
                <w:rFonts w:ascii="Calibri" w:hAnsi="Calibri"/>
                <w:sz w:val="22"/>
              </w:rPr>
              <w:t xml:space="preserve"> </w:t>
            </w:r>
          </w:p>
        </w:tc>
        <w:tc>
          <w:tcPr>
            <w:tcW w:w="0" w:type="auto"/>
          </w:tcPr>
          <w:p w14:paraId="7AFEA7D0" w14:textId="77777777" w:rsidR="00C832D4" w:rsidRDefault="00C4664C">
            <w:pPr>
              <w:spacing w:beforeAutospacing="1" w:afterAutospacing="1"/>
            </w:pPr>
            <w:r>
              <w:rPr>
                <w:rFonts w:ascii="Calibri" w:hAnsi="Calibri"/>
                <w:sz w:val="22"/>
              </w:rPr>
              <w:t xml:space="preserve"> </w:t>
            </w:r>
          </w:p>
        </w:tc>
      </w:tr>
      <w:tr w:rsidR="00C832D4" w14:paraId="269ED8B9" w14:textId="77777777">
        <w:tc>
          <w:tcPr>
            <w:tcW w:w="0" w:type="auto"/>
          </w:tcPr>
          <w:p w14:paraId="33B75BAE" w14:textId="77777777" w:rsidR="00C832D4" w:rsidRDefault="00C4664C">
            <w:pPr>
              <w:spacing w:beforeAutospacing="1" w:afterAutospacing="1"/>
            </w:pPr>
            <w:r>
              <w:rPr>
                <w:rFonts w:ascii="Calibri" w:hAnsi="Calibri"/>
                <w:sz w:val="22"/>
              </w:rPr>
              <w:t>Other Factors 2</w:t>
            </w:r>
          </w:p>
        </w:tc>
        <w:tc>
          <w:tcPr>
            <w:tcW w:w="0" w:type="auto"/>
          </w:tcPr>
          <w:p w14:paraId="1C44ED97" w14:textId="77777777" w:rsidR="00C832D4" w:rsidRDefault="00C4664C">
            <w:pPr>
              <w:spacing w:beforeAutospacing="1" w:afterAutospacing="1"/>
            </w:pPr>
            <w:r>
              <w:rPr>
                <w:rFonts w:ascii="Calibri" w:hAnsi="Calibri"/>
                <w:sz w:val="22"/>
              </w:rPr>
              <w:t xml:space="preserve"> </w:t>
            </w:r>
          </w:p>
        </w:tc>
        <w:tc>
          <w:tcPr>
            <w:tcW w:w="0" w:type="auto"/>
          </w:tcPr>
          <w:p w14:paraId="1B5B895B" w14:textId="77777777" w:rsidR="00C832D4" w:rsidRDefault="00C4664C">
            <w:pPr>
              <w:spacing w:beforeAutospacing="1" w:afterAutospacing="1"/>
            </w:pPr>
            <w:r>
              <w:rPr>
                <w:rFonts w:ascii="Calibri" w:hAnsi="Calibri"/>
                <w:sz w:val="22"/>
              </w:rPr>
              <w:t xml:space="preserve"> </w:t>
            </w:r>
          </w:p>
        </w:tc>
        <w:tc>
          <w:tcPr>
            <w:tcW w:w="0" w:type="auto"/>
          </w:tcPr>
          <w:p w14:paraId="21B1372F" w14:textId="77777777" w:rsidR="00C832D4" w:rsidRDefault="00C4664C">
            <w:pPr>
              <w:spacing w:beforeAutospacing="1" w:afterAutospacing="1"/>
            </w:pPr>
            <w:r>
              <w:rPr>
                <w:rFonts w:ascii="Calibri" w:hAnsi="Calibri"/>
                <w:sz w:val="22"/>
              </w:rPr>
              <w:t xml:space="preserve"> </w:t>
            </w:r>
          </w:p>
        </w:tc>
      </w:tr>
      <w:tr w:rsidR="00C832D4" w14:paraId="3B106819" w14:textId="77777777">
        <w:trPr>
          <w:cantSplit/>
        </w:trPr>
        <w:tc>
          <w:tcPr>
            <w:tcW w:w="8630" w:type="dxa"/>
            <w:gridSpan w:val="4"/>
          </w:tcPr>
          <w:p w14:paraId="36ECF219" w14:textId="77777777" w:rsidR="00C832D4" w:rsidRDefault="00C4664C">
            <w:pPr>
              <w:jc w:val="center"/>
              <w:rPr>
                <w:b/>
              </w:rPr>
            </w:pPr>
            <w:r>
              <w:rPr>
                <w:b/>
              </w:rPr>
              <w:t>CLIMATE AND ENERGY</w:t>
            </w:r>
          </w:p>
        </w:tc>
      </w:tr>
      <w:tr w:rsidR="00C832D4" w14:paraId="437A32BF" w14:textId="77777777">
        <w:tc>
          <w:tcPr>
            <w:tcW w:w="0" w:type="auto"/>
          </w:tcPr>
          <w:p w14:paraId="7F7657B4" w14:textId="77777777" w:rsidR="00C832D4" w:rsidRDefault="00C4664C">
            <w:pPr>
              <w:spacing w:beforeAutospacing="1" w:afterAutospacing="1"/>
            </w:pPr>
            <w:r>
              <w:rPr>
                <w:rFonts w:ascii="Calibri" w:hAnsi="Calibri"/>
                <w:sz w:val="22"/>
              </w:rPr>
              <w:t>Climate Change</w:t>
            </w:r>
          </w:p>
        </w:tc>
        <w:tc>
          <w:tcPr>
            <w:tcW w:w="0" w:type="auto"/>
          </w:tcPr>
          <w:p w14:paraId="7A0F7F4F" w14:textId="77777777" w:rsidR="00C832D4" w:rsidRDefault="00C4664C">
            <w:pPr>
              <w:spacing w:beforeAutospacing="1" w:afterAutospacing="1"/>
            </w:pPr>
            <w:r>
              <w:rPr>
                <w:rFonts w:ascii="Calibri" w:hAnsi="Calibri"/>
                <w:sz w:val="22"/>
              </w:rPr>
              <w:t>2</w:t>
            </w:r>
          </w:p>
        </w:tc>
        <w:tc>
          <w:tcPr>
            <w:tcW w:w="0" w:type="auto"/>
          </w:tcPr>
          <w:p w14:paraId="3F9401B2" w14:textId="77777777" w:rsidR="00C832D4" w:rsidRDefault="00C4664C">
            <w:pPr>
              <w:spacing w:beforeAutospacing="1" w:afterAutospacing="1"/>
            </w:pPr>
            <w:r>
              <w:rPr>
                <w:rFonts w:ascii="Calibri" w:hAnsi="Calibri"/>
                <w:sz w:val="22"/>
              </w:rPr>
              <w:t>The site is currently a vacant lot. The proposed improvements result in and infill project, increasing density near a commercial area. Additionally, this project provides residential options near key employment opportunities where previously there were little residential options.</w:t>
            </w:r>
          </w:p>
        </w:tc>
        <w:tc>
          <w:tcPr>
            <w:tcW w:w="0" w:type="auto"/>
          </w:tcPr>
          <w:p w14:paraId="2C11D737" w14:textId="77777777" w:rsidR="00C832D4" w:rsidRDefault="00C4664C">
            <w:pPr>
              <w:spacing w:beforeAutospacing="1" w:afterAutospacing="1"/>
            </w:pPr>
            <w:r>
              <w:rPr>
                <w:rFonts w:ascii="Calibri" w:hAnsi="Calibri"/>
                <w:sz w:val="22"/>
              </w:rPr>
              <w:t xml:space="preserve"> </w:t>
            </w:r>
          </w:p>
        </w:tc>
      </w:tr>
      <w:tr w:rsidR="00C832D4" w14:paraId="2724F684" w14:textId="77777777">
        <w:tc>
          <w:tcPr>
            <w:tcW w:w="0" w:type="auto"/>
          </w:tcPr>
          <w:p w14:paraId="41F99417" w14:textId="77777777" w:rsidR="00C832D4" w:rsidRDefault="00C4664C">
            <w:pPr>
              <w:spacing w:beforeAutospacing="1" w:afterAutospacing="1"/>
            </w:pPr>
            <w:r>
              <w:rPr>
                <w:rFonts w:ascii="Calibri" w:hAnsi="Calibri"/>
                <w:sz w:val="22"/>
              </w:rPr>
              <w:t>Energy Efficiency</w:t>
            </w:r>
          </w:p>
        </w:tc>
        <w:tc>
          <w:tcPr>
            <w:tcW w:w="0" w:type="auto"/>
          </w:tcPr>
          <w:p w14:paraId="1EB313DE" w14:textId="77777777" w:rsidR="00C832D4" w:rsidRDefault="00C4664C">
            <w:pPr>
              <w:spacing w:beforeAutospacing="1" w:afterAutospacing="1"/>
            </w:pPr>
            <w:r>
              <w:rPr>
                <w:rFonts w:ascii="Calibri" w:hAnsi="Calibri"/>
                <w:sz w:val="22"/>
              </w:rPr>
              <w:t>2</w:t>
            </w:r>
          </w:p>
        </w:tc>
        <w:tc>
          <w:tcPr>
            <w:tcW w:w="0" w:type="auto"/>
          </w:tcPr>
          <w:p w14:paraId="570DF97F" w14:textId="77777777" w:rsidR="00C832D4" w:rsidRDefault="00C4664C">
            <w:pPr>
              <w:spacing w:beforeAutospacing="1" w:afterAutospacing="1"/>
            </w:pPr>
            <w:r>
              <w:rPr>
                <w:rFonts w:ascii="Calibri" w:hAnsi="Calibri"/>
                <w:sz w:val="22"/>
              </w:rPr>
              <w:t>Proposed project is located near transit and commercial services. Additionally, the site will have reduced parking and the new construction building will incorporate current energy efficiency standards.</w:t>
            </w:r>
          </w:p>
        </w:tc>
        <w:tc>
          <w:tcPr>
            <w:tcW w:w="0" w:type="auto"/>
          </w:tcPr>
          <w:p w14:paraId="4E2972C6" w14:textId="77777777" w:rsidR="00C832D4" w:rsidRDefault="00C4664C">
            <w:pPr>
              <w:spacing w:beforeAutospacing="1" w:afterAutospacing="1"/>
            </w:pPr>
            <w:r>
              <w:rPr>
                <w:rFonts w:ascii="Calibri" w:hAnsi="Calibri"/>
                <w:sz w:val="22"/>
              </w:rPr>
              <w:t xml:space="preserve"> </w:t>
            </w:r>
          </w:p>
        </w:tc>
      </w:tr>
    </w:tbl>
    <w:p w14:paraId="5011DE99" w14:textId="77777777" w:rsidR="00C832D4" w:rsidRDefault="00C832D4">
      <w:pPr>
        <w:rPr>
          <w:rFonts w:asciiTheme="minorHAnsi" w:hAnsiTheme="minorHAnsi"/>
          <w:sz w:val="22"/>
          <w:szCs w:val="22"/>
        </w:rPr>
      </w:pPr>
    </w:p>
    <w:p w14:paraId="589579B5" w14:textId="77777777" w:rsidR="00C832D4" w:rsidRDefault="00C4664C">
      <w:pPr>
        <w:rPr>
          <w:rFonts w:ascii="Calibri" w:hAnsi="Calibri"/>
          <w:iCs/>
        </w:rPr>
      </w:pPr>
      <w:r>
        <w:rPr>
          <w:rFonts w:ascii="Calibri" w:hAnsi="Calibri"/>
          <w:b/>
        </w:rPr>
        <w:t>Supporting documentation</w:t>
      </w:r>
    </w:p>
    <w:p w14:paraId="796B04B2" w14:textId="77777777" w:rsidR="00C832D4" w:rsidRDefault="00C832D4">
      <w:pPr>
        <w:rPr>
          <w:rFonts w:asciiTheme="minorHAnsi" w:hAnsiTheme="minorHAnsi"/>
          <w:sz w:val="22"/>
          <w:szCs w:val="22"/>
        </w:rPr>
      </w:pPr>
    </w:p>
    <w:p w14:paraId="19A008BE" w14:textId="77777777" w:rsidR="00C832D4" w:rsidRDefault="00C4664C">
      <w:pPr>
        <w:rPr>
          <w:rFonts w:asciiTheme="minorHAnsi" w:hAnsiTheme="minorHAnsi"/>
          <w:b/>
          <w:sz w:val="22"/>
          <w:szCs w:val="22"/>
        </w:rPr>
      </w:pPr>
      <w:r>
        <w:rPr>
          <w:rFonts w:asciiTheme="minorHAnsi" w:hAnsiTheme="minorHAnsi"/>
          <w:b/>
          <w:sz w:val="22"/>
          <w:szCs w:val="22"/>
        </w:rPr>
        <w:t>Additional Studies Performed: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53E5F041" w14:textId="77777777">
        <w:tc>
          <w:tcPr>
            <w:tcW w:w="8856" w:type="dxa"/>
          </w:tcPr>
          <w:p w14:paraId="2B7C200A" w14:textId="77777777" w:rsidR="00C832D4" w:rsidRDefault="00C832D4">
            <w:pPr>
              <w:rPr>
                <w:b/>
              </w:rPr>
            </w:pPr>
          </w:p>
        </w:tc>
      </w:tr>
    </w:tbl>
    <w:p w14:paraId="373ED889" w14:textId="77777777" w:rsidR="00C832D4" w:rsidRDefault="00C832D4">
      <w:pPr>
        <w:rPr>
          <w:rFonts w:asciiTheme="minorHAnsi" w:hAnsiTheme="minorHAnsi"/>
          <w:sz w:val="22"/>
          <w:szCs w:val="22"/>
        </w:rPr>
      </w:pPr>
    </w:p>
    <w:p w14:paraId="0105E155" w14:textId="77777777" w:rsidR="00C832D4" w:rsidRDefault="00C832D4">
      <w:pPr>
        <w:rPr>
          <w:rFonts w:asciiTheme="minorHAnsi" w:hAnsiTheme="minorHAnsi"/>
          <w:sz w:val="22"/>
          <w:szCs w:val="22"/>
        </w:rPr>
      </w:pP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093"/>
      </w:tblGrid>
      <w:tr w:rsidR="00C832D4" w14:paraId="6C94ABFE" w14:textId="77777777">
        <w:tc>
          <w:tcPr>
            <w:tcW w:w="5230" w:type="dxa"/>
          </w:tcPr>
          <w:p w14:paraId="59A21A06" w14:textId="77777777" w:rsidR="00C832D4" w:rsidRDefault="00C4664C">
            <w:pPr>
              <w:rPr>
                <w:b/>
              </w:rPr>
            </w:pPr>
            <w:r>
              <w:rPr>
                <w:rFonts w:ascii="Calibri" w:hAnsi="Calibri" w:cs="Arial"/>
                <w:b/>
              </w:rPr>
              <w:t xml:space="preserve">Field Inspection [Optional]: </w:t>
            </w:r>
            <w:r>
              <w:rPr>
                <w:rFonts w:ascii="Calibri" w:hAnsi="Calibri" w:cs="Arial"/>
              </w:rPr>
              <w:t>Date and completed by:</w:t>
            </w:r>
          </w:p>
        </w:tc>
        <w:tc>
          <w:tcPr>
            <w:tcW w:w="4093" w:type="dxa"/>
          </w:tcPr>
          <w:p w14:paraId="3ACD2F19" w14:textId="77777777" w:rsidR="00C832D4" w:rsidRDefault="00C832D4">
            <w:pPr>
              <w:rPr>
                <w:b/>
              </w:rPr>
            </w:pPr>
          </w:p>
        </w:tc>
      </w:tr>
      <w:tr w:rsidR="00C832D4" w14:paraId="62382748" w14:textId="77777777">
        <w:tc>
          <w:tcPr>
            <w:tcW w:w="0" w:type="auto"/>
          </w:tcPr>
          <w:p w14:paraId="1E972E47" w14:textId="77777777" w:rsidR="00C832D4" w:rsidRDefault="00C4664C">
            <w:pPr>
              <w:spacing w:beforeAutospacing="1" w:afterAutospacing="1"/>
            </w:pPr>
            <w:r>
              <w:rPr>
                <w:rFonts w:ascii="Calibri" w:hAnsi="Calibri"/>
                <w:sz w:val="22"/>
              </w:rPr>
              <w:t xml:space="preserve"> </w:t>
            </w:r>
          </w:p>
        </w:tc>
        <w:tc>
          <w:tcPr>
            <w:tcW w:w="0" w:type="auto"/>
          </w:tcPr>
          <w:p w14:paraId="28D72F23" w14:textId="77777777" w:rsidR="00C832D4" w:rsidRDefault="00C4664C">
            <w:pPr>
              <w:spacing w:beforeAutospacing="1" w:afterAutospacing="1"/>
            </w:pPr>
            <w:r>
              <w:rPr>
                <w:rFonts w:ascii="Calibri" w:hAnsi="Calibri"/>
                <w:sz w:val="22"/>
              </w:rPr>
              <w:t xml:space="preserve"> </w:t>
            </w:r>
          </w:p>
        </w:tc>
      </w:tr>
    </w:tbl>
    <w:p w14:paraId="1F47DFA2" w14:textId="77777777" w:rsidR="00C832D4" w:rsidRDefault="00C832D4">
      <w:pPr>
        <w:rPr>
          <w:rFonts w:asciiTheme="minorHAnsi" w:hAnsiTheme="minorHAnsi"/>
          <w:sz w:val="22"/>
          <w:szCs w:val="22"/>
        </w:rPr>
      </w:pPr>
    </w:p>
    <w:p w14:paraId="235B019A" w14:textId="77777777" w:rsidR="00C832D4" w:rsidRDefault="00C832D4">
      <w:pPr>
        <w:rPr>
          <w:rFonts w:asciiTheme="minorHAnsi" w:hAnsiTheme="minorHAnsi"/>
          <w:sz w:val="22"/>
          <w:szCs w:val="22"/>
        </w:rPr>
      </w:pPr>
    </w:p>
    <w:p w14:paraId="755929D0" w14:textId="77777777" w:rsidR="00C832D4" w:rsidRDefault="00C4664C">
      <w:pPr>
        <w:rPr>
          <w:rFonts w:asciiTheme="minorHAnsi" w:hAnsiTheme="minorHAnsi"/>
          <w:b/>
          <w:sz w:val="22"/>
          <w:szCs w:val="22"/>
        </w:rPr>
      </w:pPr>
      <w:r>
        <w:rPr>
          <w:rFonts w:asciiTheme="minorHAnsi" w:hAnsiTheme="minorHAnsi"/>
          <w:b/>
          <w:sz w:val="22"/>
          <w:szCs w:val="22"/>
        </w:rPr>
        <w:t>List of Sources, Agencies and Persons Consulted [40 CFR 1508.9(b)]: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690EC516" w14:textId="77777777">
        <w:tc>
          <w:tcPr>
            <w:tcW w:w="8856" w:type="dxa"/>
          </w:tcPr>
          <w:p w14:paraId="78A60B97" w14:textId="77777777" w:rsidR="00C832D4" w:rsidRDefault="00C4664C">
            <w:pPr>
              <w:spacing w:beforeAutospacing="1" w:afterAutospacing="1"/>
            </w:pPr>
            <w:r>
              <w:t>See Phase 1 Environmental Site Assessment Report completed by Braun Intertech for a listing of sources, agencies and persons contacted in the completion of the report.</w:t>
            </w:r>
          </w:p>
          <w:p w14:paraId="1517A9F4" w14:textId="77777777" w:rsidR="00C832D4" w:rsidRDefault="00C832D4"/>
          <w:p w14:paraId="47DFA020" w14:textId="77777777" w:rsidR="00C832D4" w:rsidRDefault="00C4664C">
            <w:pPr>
              <w:rPr>
                <w:b/>
              </w:rPr>
            </w:pPr>
            <w:hyperlink r:id="rId12">
              <w:r>
                <w:rPr>
                  <w:rStyle w:val="Hyperlink"/>
                </w:rPr>
                <w:t>700 American Phase I ESA 582024.pdf</w:t>
              </w:r>
            </w:hyperlink>
          </w:p>
        </w:tc>
      </w:tr>
    </w:tbl>
    <w:p w14:paraId="76ABD88C" w14:textId="77777777" w:rsidR="00C832D4" w:rsidRDefault="00C832D4">
      <w:pPr>
        <w:rPr>
          <w:rFonts w:asciiTheme="minorHAnsi" w:hAnsiTheme="minorHAnsi"/>
          <w:sz w:val="22"/>
          <w:szCs w:val="22"/>
        </w:rPr>
      </w:pPr>
    </w:p>
    <w:p w14:paraId="399F60DB" w14:textId="77777777" w:rsidR="00C832D4" w:rsidRDefault="00C4664C">
      <w:pPr>
        <w:rPr>
          <w:rFonts w:asciiTheme="minorHAnsi" w:hAnsiTheme="minorHAnsi"/>
          <w:b/>
          <w:sz w:val="22"/>
          <w:szCs w:val="22"/>
        </w:rPr>
      </w:pPr>
      <w:r>
        <w:rPr>
          <w:rFonts w:asciiTheme="minorHAnsi" w:hAnsiTheme="minorHAnsi"/>
          <w:b/>
          <w:sz w:val="22"/>
          <w:szCs w:val="22"/>
        </w:rPr>
        <w:lastRenderedPageBreak/>
        <w:t xml:space="preserve">List of Permits Obtained: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48123101" w14:textId="77777777">
        <w:tc>
          <w:tcPr>
            <w:tcW w:w="8856" w:type="dxa"/>
          </w:tcPr>
          <w:p w14:paraId="32537DE9" w14:textId="77777777" w:rsidR="00C832D4" w:rsidRDefault="00C832D4">
            <w:pPr>
              <w:rPr>
                <w:b/>
              </w:rPr>
            </w:pPr>
          </w:p>
        </w:tc>
      </w:tr>
    </w:tbl>
    <w:p w14:paraId="7CEED9A3" w14:textId="77777777" w:rsidR="00C832D4" w:rsidRDefault="00C832D4">
      <w:pPr>
        <w:rPr>
          <w:rFonts w:asciiTheme="minorHAnsi" w:hAnsiTheme="minorHAnsi"/>
          <w:sz w:val="22"/>
          <w:szCs w:val="22"/>
        </w:rPr>
      </w:pPr>
    </w:p>
    <w:p w14:paraId="72204017" w14:textId="77777777" w:rsidR="00C832D4" w:rsidRDefault="00C4664C">
      <w:pPr>
        <w:rPr>
          <w:rFonts w:asciiTheme="minorHAnsi" w:hAnsiTheme="minorHAnsi"/>
          <w:b/>
          <w:sz w:val="22"/>
          <w:szCs w:val="22"/>
        </w:rPr>
      </w:pPr>
      <w:r>
        <w:rPr>
          <w:rFonts w:asciiTheme="minorHAnsi" w:hAnsiTheme="minorHAnsi"/>
          <w:b/>
          <w:sz w:val="22"/>
          <w:szCs w:val="22"/>
        </w:rPr>
        <w:t>Public Outreach [24 CFR 58.43]: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0C7FDF5A" w14:textId="77777777">
        <w:tc>
          <w:tcPr>
            <w:tcW w:w="8856" w:type="dxa"/>
          </w:tcPr>
          <w:p w14:paraId="5A47B88D" w14:textId="77777777" w:rsidR="00C832D4" w:rsidRDefault="00C4664C">
            <w:pPr>
              <w:spacing w:beforeAutospacing="1" w:afterAutospacing="1"/>
              <w:rPr>
                <w:b/>
              </w:rPr>
            </w:pPr>
            <w:r>
              <w:t>The project has gone through several public meetings and hearings or approvals, including Bloomington's Port Authority, Planning Commission and City Council. The most recent Council meeting took place on December 13, 2023. See the attached agenda for the meeting. The Bloomington HRA held a public meeting on February 13, 2024 at which the 700 American project was awarded 8 PBV units.</w:t>
            </w:r>
          </w:p>
        </w:tc>
      </w:tr>
    </w:tbl>
    <w:p w14:paraId="20A84947" w14:textId="77777777" w:rsidR="00C832D4" w:rsidRDefault="00C832D4">
      <w:pPr>
        <w:rPr>
          <w:rFonts w:ascii="Calibri" w:hAnsi="Calibri"/>
          <w:iCs/>
          <w:sz w:val="22"/>
          <w:szCs w:val="22"/>
        </w:rPr>
      </w:pPr>
    </w:p>
    <w:p w14:paraId="730FEA81" w14:textId="77777777" w:rsidR="00C832D4" w:rsidRDefault="00C4664C">
      <w:pPr>
        <w:rPr>
          <w:rFonts w:ascii="Calibri" w:hAnsi="Calibri"/>
          <w:iCs/>
          <w:sz w:val="22"/>
          <w:szCs w:val="22"/>
        </w:rPr>
      </w:pPr>
      <w:hyperlink r:id="rId13">
        <w:r>
          <w:rPr>
            <w:rStyle w:val="Hyperlink"/>
          </w:rPr>
          <w:t>700 American Council Report.pdf</w:t>
        </w:r>
      </w:hyperlink>
    </w:p>
    <w:p w14:paraId="44A43C2B" w14:textId="77777777" w:rsidR="00C832D4" w:rsidRDefault="00C832D4">
      <w:pPr>
        <w:rPr>
          <w:rFonts w:asciiTheme="minorHAnsi" w:hAnsiTheme="minorHAnsi"/>
          <w:sz w:val="22"/>
          <w:szCs w:val="22"/>
        </w:rPr>
      </w:pPr>
    </w:p>
    <w:p w14:paraId="6BA50746" w14:textId="77777777" w:rsidR="00C832D4" w:rsidRDefault="00C4664C">
      <w:pPr>
        <w:rPr>
          <w:rFonts w:asciiTheme="minorHAnsi" w:hAnsiTheme="minorHAnsi"/>
          <w:b/>
          <w:sz w:val="22"/>
          <w:szCs w:val="22"/>
        </w:rPr>
      </w:pPr>
      <w:r>
        <w:rPr>
          <w:rFonts w:asciiTheme="minorHAnsi" w:hAnsiTheme="minorHAnsi"/>
          <w:b/>
          <w:sz w:val="22"/>
          <w:szCs w:val="22"/>
        </w:rPr>
        <w:t xml:space="preserve">Cumulative Impact Analysis [24 CFR 58.32]: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0066BE4B" w14:textId="77777777">
        <w:tc>
          <w:tcPr>
            <w:tcW w:w="8856" w:type="dxa"/>
          </w:tcPr>
          <w:p w14:paraId="3514F779" w14:textId="77777777" w:rsidR="00C832D4" w:rsidRDefault="00C4664C">
            <w:pPr>
              <w:spacing w:beforeAutospacing="1" w:afterAutospacing="1"/>
              <w:rPr>
                <w:b/>
              </w:rPr>
            </w:pPr>
            <w:r>
              <w:t>This project provides a positive impact to the community by providing much needed affordable senior housing, which is currently in high demand. The site is currently vacant, and has been identified by the City as key opportunity for affordable housing development. Based on site characteristics, future residents will have access to public transit, commercial, and employment opportunities.</w:t>
            </w:r>
          </w:p>
        </w:tc>
      </w:tr>
    </w:tbl>
    <w:p w14:paraId="009EF4DA" w14:textId="77777777" w:rsidR="00C832D4" w:rsidRDefault="00C832D4">
      <w:pPr>
        <w:rPr>
          <w:rFonts w:asciiTheme="minorHAnsi" w:hAnsiTheme="minorHAnsi"/>
          <w:sz w:val="22"/>
          <w:szCs w:val="22"/>
        </w:rPr>
      </w:pPr>
    </w:p>
    <w:p w14:paraId="6D240C1C" w14:textId="77777777" w:rsidR="00C832D4" w:rsidRDefault="00C4664C">
      <w:pPr>
        <w:rPr>
          <w:rFonts w:asciiTheme="minorHAnsi" w:hAnsiTheme="minorHAnsi"/>
          <w:b/>
          <w:sz w:val="22"/>
          <w:szCs w:val="22"/>
        </w:rPr>
      </w:pPr>
      <w:r>
        <w:rPr>
          <w:rFonts w:asciiTheme="minorHAnsi" w:hAnsiTheme="minorHAnsi"/>
          <w:b/>
          <w:sz w:val="22"/>
          <w:szCs w:val="22"/>
        </w:rPr>
        <w:t xml:space="preserve">Alternatives [24 CFR 58.40(e); 40 CFR 1508.9]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403728FC" w14:textId="77777777">
        <w:tc>
          <w:tcPr>
            <w:tcW w:w="8856" w:type="dxa"/>
          </w:tcPr>
          <w:p w14:paraId="1AF1903D" w14:textId="77777777" w:rsidR="00C832D4" w:rsidRDefault="00C832D4"/>
        </w:tc>
      </w:tr>
    </w:tbl>
    <w:p w14:paraId="1F2C2790" w14:textId="77777777" w:rsidR="00C832D4" w:rsidRDefault="00C4664C">
      <w:pPr>
        <w:rPr>
          <w:rFonts w:asciiTheme="minorHAnsi" w:hAnsiTheme="minorHAnsi"/>
          <w:sz w:val="22"/>
          <w:szCs w:val="22"/>
        </w:rPr>
      </w:pPr>
      <w:r>
        <w:rPr>
          <w:rFonts w:asciiTheme="minorHAnsi" w:hAnsiTheme="minorHAnsi"/>
          <w:sz w:val="22"/>
          <w:szCs w:val="22"/>
        </w:rPr>
        <w:tab/>
      </w:r>
    </w:p>
    <w:p w14:paraId="7BF674E2" w14:textId="77777777" w:rsidR="00C832D4" w:rsidRDefault="00C4664C">
      <w:pPr>
        <w:rPr>
          <w:rFonts w:asciiTheme="minorHAnsi" w:hAnsiTheme="minorHAnsi"/>
          <w:b/>
          <w:sz w:val="22"/>
          <w:szCs w:val="22"/>
        </w:rPr>
      </w:pPr>
      <w:r>
        <w:rPr>
          <w:rFonts w:asciiTheme="minorHAnsi" w:hAnsiTheme="minorHAnsi"/>
          <w:b/>
          <w:sz w:val="22"/>
          <w:szCs w:val="22"/>
        </w:rPr>
        <w:t xml:space="preserve">No Action Alternative [24 CFR 58.40(e)]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437D6490" w14:textId="77777777">
        <w:tc>
          <w:tcPr>
            <w:tcW w:w="8856" w:type="dxa"/>
          </w:tcPr>
          <w:p w14:paraId="38EEFD6F" w14:textId="77777777" w:rsidR="00C832D4" w:rsidRDefault="00C4664C">
            <w:pPr>
              <w:spacing w:beforeAutospacing="1" w:afterAutospacing="1"/>
              <w:rPr>
                <w:b/>
              </w:rPr>
            </w:pPr>
            <w:r>
              <w:t>The project offers an opportunity to locate eight PBV units in a new affordable senior development in an area will served by transportation and employment. Presently, the City has no other new construction developments that may serve as an alternative.</w:t>
            </w:r>
          </w:p>
        </w:tc>
      </w:tr>
    </w:tbl>
    <w:p w14:paraId="3C87CEF7" w14:textId="77777777" w:rsidR="00C832D4" w:rsidRDefault="00C832D4">
      <w:pPr>
        <w:rPr>
          <w:rFonts w:asciiTheme="minorHAnsi" w:hAnsiTheme="minorHAnsi"/>
          <w:sz w:val="22"/>
          <w:szCs w:val="22"/>
        </w:rPr>
      </w:pPr>
    </w:p>
    <w:p w14:paraId="411BADBA" w14:textId="77777777" w:rsidR="00C832D4" w:rsidRDefault="00C4664C">
      <w:pPr>
        <w:rPr>
          <w:rFonts w:asciiTheme="minorHAnsi" w:hAnsiTheme="minorHAnsi"/>
          <w:b/>
          <w:sz w:val="22"/>
          <w:szCs w:val="22"/>
        </w:rPr>
      </w:pPr>
      <w:r>
        <w:rPr>
          <w:rFonts w:asciiTheme="minorHAnsi" w:hAnsiTheme="minorHAnsi"/>
          <w:b/>
          <w:sz w:val="22"/>
          <w:szCs w:val="22"/>
        </w:rPr>
        <w:t xml:space="preserve">Summary of Findings and Conclusions: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22A11109" w14:textId="77777777">
        <w:tc>
          <w:tcPr>
            <w:tcW w:w="8856" w:type="dxa"/>
          </w:tcPr>
          <w:p w14:paraId="5DE483CC" w14:textId="77777777" w:rsidR="00C832D4" w:rsidRDefault="00C4664C">
            <w:pPr>
              <w:spacing w:beforeAutospacing="1" w:afterAutospacing="1"/>
              <w:rPr>
                <w:b/>
              </w:rPr>
            </w:pPr>
            <w:r>
              <w:t>The 700 American senior development by Schafer Richardson will have a positive impact on the project site, no an under-utilized vacant parcel, The project will provide seniors an affordable housing opportunity that is located near transportation and employment. The development will not cause any environmental impacts of significance.</w:t>
            </w:r>
          </w:p>
        </w:tc>
      </w:tr>
    </w:tbl>
    <w:p w14:paraId="18175DA4" w14:textId="77777777" w:rsidR="00C832D4" w:rsidRDefault="00C832D4">
      <w:pPr>
        <w:rPr>
          <w:rFonts w:asciiTheme="minorHAnsi" w:hAnsiTheme="minorHAnsi"/>
          <w:b/>
        </w:rPr>
      </w:pPr>
    </w:p>
    <w:p w14:paraId="5370081C" w14:textId="77777777" w:rsidR="00C832D4" w:rsidRDefault="00C4664C">
      <w:pPr>
        <w:rPr>
          <w:rFonts w:asciiTheme="minorHAnsi" w:hAnsiTheme="minorHAnsi"/>
          <w:b/>
        </w:rPr>
      </w:pPr>
      <w:r>
        <w:rPr>
          <w:rFonts w:asciiTheme="minorHAnsi" w:hAnsiTheme="minorHAnsi"/>
          <w:b/>
        </w:rPr>
        <w:t xml:space="preserve">Mitigation Measures and Conditions [CFR 1505.2(c)]: </w:t>
      </w:r>
    </w:p>
    <w:p w14:paraId="0BF40878" w14:textId="77777777" w:rsidR="00C832D4" w:rsidRDefault="00C4664C">
      <w:pPr>
        <w:rPr>
          <w:rFonts w:asciiTheme="minorHAnsi" w:hAnsiTheme="minorHAnsi"/>
          <w:sz w:val="22"/>
          <w:szCs w:val="22"/>
        </w:rPr>
      </w:pPr>
      <w:r>
        <w:rPr>
          <w:rFonts w:asciiTheme="minorHAnsi" w:hAnsiTheme="minorHAnsi"/>
          <w:sz w:val="22"/>
          <w:szCs w:val="22"/>
        </w:rPr>
        <w:t>Summarized below are</w:t>
      </w:r>
      <w:r>
        <w:rPr>
          <w:rFonts w:asciiTheme="minorHAnsi" w:hAnsiTheme="minorHAnsi"/>
          <w:b/>
          <w:sz w:val="22"/>
          <w:szCs w:val="22"/>
        </w:rPr>
        <w:t xml:space="preserve"> </w:t>
      </w:r>
      <w:r>
        <w:rPr>
          <w:rFonts w:asciiTheme="minorHAnsi" w:hAnsiTheme="minorHAnsi"/>
          <w:sz w:val="22"/>
          <w:szCs w:val="22"/>
        </w:rPr>
        <w:t xml:space="preserve">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 </w:t>
      </w:r>
    </w:p>
    <w:p w14:paraId="2BF5A575" w14:textId="77777777" w:rsidR="00C832D4" w:rsidRDefault="00C832D4">
      <w:pPr>
        <w:rPr>
          <w:rFonts w:asciiTheme="minorHAnsi" w:hAnsiTheme="minorHAnsi"/>
          <w:sz w:val="22"/>
          <w:szCs w:val="22"/>
        </w:rPr>
      </w:pP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5"/>
        <w:gridCol w:w="3320"/>
        <w:gridCol w:w="1496"/>
        <w:gridCol w:w="1187"/>
        <w:gridCol w:w="1197"/>
      </w:tblGrid>
      <w:tr w:rsidR="00C832D4" w14:paraId="257786A9" w14:textId="77777777">
        <w:trPr>
          <w:cantSplit/>
        </w:trPr>
        <w:tc>
          <w:tcPr>
            <w:tcW w:w="807" w:type="pct"/>
            <w:tcBorders>
              <w:top w:val="single" w:sz="4" w:space="0" w:color="auto"/>
              <w:left w:val="single" w:sz="4" w:space="0" w:color="auto"/>
              <w:bottom w:val="single" w:sz="4" w:space="0" w:color="auto"/>
              <w:right w:val="single" w:sz="4" w:space="0" w:color="auto"/>
            </w:tcBorders>
            <w:hideMark/>
          </w:tcPr>
          <w:p w14:paraId="09D94662" w14:textId="77777777" w:rsidR="00C832D4" w:rsidRDefault="00C4664C">
            <w:pPr>
              <w:keepNext/>
              <w:widowControl w:val="0"/>
              <w:rPr>
                <w:rFonts w:asciiTheme="minorHAnsi" w:hAnsiTheme="minorHAnsi"/>
                <w:b/>
                <w:sz w:val="22"/>
                <w:szCs w:val="22"/>
              </w:rPr>
            </w:pPr>
            <w:r>
              <w:rPr>
                <w:rFonts w:asciiTheme="minorHAnsi" w:hAnsiTheme="minorHAnsi"/>
                <w:b/>
                <w:sz w:val="22"/>
                <w:szCs w:val="22"/>
              </w:rPr>
              <w:lastRenderedPageBreak/>
              <w:t>Law, Authority, or Factor</w:t>
            </w:r>
          </w:p>
        </w:tc>
        <w:tc>
          <w:tcPr>
            <w:tcW w:w="1984" w:type="pct"/>
            <w:tcBorders>
              <w:top w:val="single" w:sz="4" w:space="0" w:color="auto"/>
              <w:left w:val="single" w:sz="4" w:space="0" w:color="auto"/>
              <w:bottom w:val="single" w:sz="4" w:space="0" w:color="auto"/>
              <w:right w:val="single" w:sz="4" w:space="0" w:color="auto"/>
            </w:tcBorders>
            <w:hideMark/>
          </w:tcPr>
          <w:p w14:paraId="6F6DDF03" w14:textId="77777777" w:rsidR="00C832D4" w:rsidRDefault="00C4664C">
            <w:pPr>
              <w:keepNext/>
              <w:widowControl w:val="0"/>
              <w:rPr>
                <w:rFonts w:asciiTheme="minorHAnsi" w:hAnsiTheme="minorHAnsi"/>
                <w:b/>
                <w:sz w:val="22"/>
                <w:szCs w:val="22"/>
              </w:rPr>
            </w:pPr>
            <w:r>
              <w:rPr>
                <w:rFonts w:asciiTheme="minorHAnsi" w:hAnsiTheme="minorHAnsi"/>
                <w:b/>
                <w:sz w:val="22"/>
                <w:szCs w:val="22"/>
              </w:rPr>
              <w:t>Mitigation Measure or Condition</w:t>
            </w:r>
          </w:p>
        </w:tc>
        <w:tc>
          <w:tcPr>
            <w:tcW w:w="913" w:type="pct"/>
            <w:tcBorders>
              <w:top w:val="single" w:sz="4" w:space="0" w:color="auto"/>
              <w:left w:val="single" w:sz="4" w:space="0" w:color="auto"/>
              <w:bottom w:val="single" w:sz="4" w:space="0" w:color="auto"/>
              <w:right w:val="single" w:sz="4" w:space="0" w:color="auto"/>
            </w:tcBorders>
            <w:hideMark/>
          </w:tcPr>
          <w:p w14:paraId="651165E2" w14:textId="77777777" w:rsidR="00C832D4" w:rsidRDefault="00C4664C">
            <w:pPr>
              <w:keepNext/>
              <w:widowControl w:val="0"/>
              <w:rPr>
                <w:rFonts w:asciiTheme="minorHAnsi" w:hAnsiTheme="minorHAnsi"/>
                <w:b/>
                <w:sz w:val="22"/>
                <w:szCs w:val="22"/>
              </w:rPr>
            </w:pPr>
            <w:r>
              <w:rPr>
                <w:rFonts w:asciiTheme="minorHAnsi" w:hAnsiTheme="minorHAnsi"/>
                <w:b/>
                <w:sz w:val="22"/>
                <w:szCs w:val="22"/>
              </w:rPr>
              <w:t>Comments on Completed Measures</w:t>
            </w:r>
          </w:p>
        </w:tc>
        <w:tc>
          <w:tcPr>
            <w:tcW w:w="559" w:type="pct"/>
            <w:tcBorders>
              <w:top w:val="single" w:sz="4" w:space="0" w:color="auto"/>
              <w:left w:val="single" w:sz="4" w:space="0" w:color="auto"/>
              <w:bottom w:val="single" w:sz="4" w:space="0" w:color="auto"/>
              <w:right w:val="single" w:sz="4" w:space="0" w:color="auto"/>
            </w:tcBorders>
          </w:tcPr>
          <w:p w14:paraId="677E693D" w14:textId="77777777" w:rsidR="00C832D4" w:rsidRDefault="00C4664C">
            <w:pPr>
              <w:keepNext/>
              <w:widowControl w:val="0"/>
              <w:rPr>
                <w:rFonts w:asciiTheme="minorHAnsi" w:hAnsiTheme="minorHAnsi"/>
                <w:b/>
                <w:sz w:val="22"/>
                <w:szCs w:val="22"/>
              </w:rPr>
            </w:pPr>
            <w:r>
              <w:rPr>
                <w:rFonts w:asciiTheme="minorHAnsi" w:hAnsiTheme="minorHAnsi"/>
                <w:b/>
                <w:sz w:val="22"/>
                <w:szCs w:val="22"/>
              </w:rPr>
              <w:t>Mitigation Plan</w:t>
            </w:r>
          </w:p>
        </w:tc>
        <w:tc>
          <w:tcPr>
            <w:tcW w:w="738" w:type="pct"/>
            <w:tcBorders>
              <w:top w:val="single" w:sz="4" w:space="0" w:color="auto"/>
              <w:left w:val="single" w:sz="4" w:space="0" w:color="auto"/>
              <w:bottom w:val="single" w:sz="4" w:space="0" w:color="auto"/>
              <w:right w:val="single" w:sz="4" w:space="0" w:color="auto"/>
            </w:tcBorders>
            <w:hideMark/>
          </w:tcPr>
          <w:p w14:paraId="779836B4" w14:textId="77777777" w:rsidR="00C832D4" w:rsidRDefault="00C4664C">
            <w:pPr>
              <w:keepNext/>
              <w:widowControl w:val="0"/>
              <w:rPr>
                <w:rFonts w:asciiTheme="minorHAnsi" w:hAnsiTheme="minorHAnsi"/>
                <w:b/>
                <w:sz w:val="22"/>
                <w:szCs w:val="22"/>
              </w:rPr>
            </w:pPr>
            <w:r>
              <w:rPr>
                <w:rFonts w:asciiTheme="minorHAnsi" w:hAnsiTheme="minorHAnsi"/>
                <w:b/>
                <w:sz w:val="22"/>
                <w:szCs w:val="22"/>
              </w:rPr>
              <w:t>Complete</w:t>
            </w:r>
          </w:p>
        </w:tc>
      </w:tr>
    </w:tbl>
    <w:p w14:paraId="7575D131" w14:textId="77777777" w:rsidR="00C832D4" w:rsidRDefault="00C832D4">
      <w:pPr>
        <w:rPr>
          <w:rFonts w:asciiTheme="minorHAnsi" w:hAnsiTheme="minorHAnsi"/>
          <w:sz w:val="22"/>
          <w:szCs w:val="22"/>
        </w:rPr>
      </w:pPr>
    </w:p>
    <w:p w14:paraId="43E72FCC" w14:textId="77777777" w:rsidR="00C832D4" w:rsidRDefault="00C4664C">
      <w:pPr>
        <w:keepNext/>
        <w:widowControl w:val="0"/>
        <w:rPr>
          <w:rFonts w:asciiTheme="minorHAnsi" w:hAnsiTheme="minorHAnsi"/>
          <w:b/>
          <w:sz w:val="22"/>
          <w:szCs w:val="22"/>
        </w:rPr>
      </w:pPr>
      <w:r>
        <w:rPr>
          <w:rFonts w:asciiTheme="minorHAnsi" w:hAnsiTheme="minorHAnsi"/>
          <w:b/>
          <w:sz w:val="22"/>
          <w:szCs w:val="22"/>
        </w:rPr>
        <w:t>Project Mitigation Plan</w:t>
      </w:r>
    </w:p>
    <w:tbl>
      <w:tblPr>
        <w:tblStyle w:val="TableGrid"/>
        <w:tblW w:w="8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8"/>
      </w:tblGrid>
      <w:tr w:rsidR="00C832D4" w14:paraId="7D436899" w14:textId="77777777">
        <w:trPr>
          <w:trHeight w:val="699"/>
        </w:trPr>
        <w:tc>
          <w:tcPr>
            <w:tcW w:w="8618" w:type="dxa"/>
          </w:tcPr>
          <w:p w14:paraId="17218DA3" w14:textId="77777777" w:rsidR="00C832D4" w:rsidRDefault="00C832D4">
            <w:pPr>
              <w:keepNext/>
              <w:widowControl w:val="0"/>
              <w:rPr>
                <w:b/>
              </w:rPr>
            </w:pPr>
          </w:p>
        </w:tc>
      </w:tr>
    </w:tbl>
    <w:p w14:paraId="1E10B33D" w14:textId="77777777" w:rsidR="00C832D4" w:rsidRDefault="00C832D4">
      <w:pPr>
        <w:keepNext/>
        <w:widowControl w:val="0"/>
        <w:rPr>
          <w:rFonts w:asciiTheme="minorHAnsi" w:hAnsiTheme="minorHAnsi"/>
          <w:b/>
          <w:sz w:val="22"/>
          <w:szCs w:val="22"/>
        </w:rPr>
      </w:pPr>
    </w:p>
    <w:p w14:paraId="01B8F62B" w14:textId="77777777" w:rsidR="00C832D4" w:rsidRDefault="00C4664C">
      <w:pPr>
        <w:keepNext/>
        <w:widowControl w:val="0"/>
        <w:rPr>
          <w:rFonts w:asciiTheme="minorHAnsi" w:hAnsiTheme="minorHAnsi"/>
          <w:b/>
          <w:sz w:val="22"/>
          <w:szCs w:val="22"/>
        </w:rPr>
      </w:pPr>
      <w:r>
        <w:rPr>
          <w:rFonts w:asciiTheme="minorHAnsi" w:hAnsiTheme="minorHAnsi"/>
          <w:b/>
          <w:sz w:val="22"/>
          <w:szCs w:val="22"/>
        </w:rPr>
        <w:t>Supporting documentation on completed measures</w:t>
      </w:r>
    </w:p>
    <w:p w14:paraId="2FC87C48" w14:textId="77777777" w:rsidR="00C832D4" w:rsidRDefault="00C4664C">
      <w:pPr>
        <w:rPr>
          <w:rFonts w:ascii="Calibri" w:hAnsi="Calibri"/>
          <w:sz w:val="28"/>
          <w:szCs w:val="28"/>
        </w:rPr>
      </w:pPr>
      <w:r>
        <w:rPr>
          <w:rFonts w:ascii="Calibri" w:hAnsi="Calibri"/>
          <w:b/>
          <w:sz w:val="28"/>
          <w:szCs w:val="28"/>
        </w:rPr>
        <w:br w:type="page"/>
      </w:r>
      <w:r>
        <w:rPr>
          <w:rFonts w:ascii="Calibri" w:hAnsi="Calibri"/>
          <w:b/>
          <w:sz w:val="28"/>
          <w:szCs w:val="28"/>
        </w:rPr>
        <w:lastRenderedPageBreak/>
        <w:t>APPENDIX A:  Related Federal Laws and Authorities</w:t>
      </w:r>
    </w:p>
    <w:p w14:paraId="39549387" w14:textId="77777777" w:rsidR="00C832D4" w:rsidRDefault="00C832D4">
      <w:pPr>
        <w:rPr>
          <w:rFonts w:ascii="Calibri" w:hAnsi="Calibri"/>
          <w:sz w:val="22"/>
          <w:szCs w:val="22"/>
        </w:rPr>
      </w:pPr>
    </w:p>
    <w:p w14:paraId="7CAC6374" w14:textId="77777777" w:rsidR="00C832D4" w:rsidRDefault="00C4664C">
      <w:pPr>
        <w:rPr>
          <w:rFonts w:ascii="Calibri" w:hAnsi="Calibri"/>
          <w:b/>
          <w:sz w:val="28"/>
          <w:szCs w:val="28"/>
        </w:rPr>
      </w:pPr>
      <w:r>
        <w:rPr>
          <w:rFonts w:ascii="Calibri" w:hAnsi="Calibri"/>
          <w:b/>
          <w:sz w:val="28"/>
          <w:szCs w:val="28"/>
        </w:rPr>
        <w:t xml:space="preserve"> Airport Hazards</w:t>
      </w:r>
    </w:p>
    <w:tbl>
      <w:tblPr>
        <w:tblStyle w:val="MediumGrid1-Accent1"/>
        <w:tblW w:w="9378" w:type="dxa"/>
        <w:tblLayout w:type="fixed"/>
        <w:tblLook w:val="0000" w:firstRow="0" w:lastRow="0" w:firstColumn="0" w:lastColumn="0" w:noHBand="0" w:noVBand="0"/>
      </w:tblPr>
      <w:tblGrid>
        <w:gridCol w:w="3984"/>
        <w:gridCol w:w="2568"/>
        <w:gridCol w:w="2826"/>
      </w:tblGrid>
      <w:tr w:rsidR="00C832D4" w14:paraId="7B6DFDDB" w14:textId="77777777" w:rsidTr="00C832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84" w:type="dxa"/>
          </w:tcPr>
          <w:p w14:paraId="7C7048EE" w14:textId="77777777" w:rsidR="00C832D4" w:rsidRDefault="00C4664C">
            <w:pPr>
              <w:spacing w:line="276" w:lineRule="auto"/>
              <w:jc w:val="center"/>
              <w:rPr>
                <w:rFonts w:asciiTheme="minorHAnsi" w:hAnsiTheme="minorHAnsi"/>
                <w:sz w:val="22"/>
                <w:szCs w:val="22"/>
              </w:rPr>
            </w:pPr>
            <w:r>
              <w:rPr>
                <w:rFonts w:asciiTheme="minorHAnsi" w:hAnsiTheme="minorHAnsi"/>
                <w:sz w:val="22"/>
                <w:szCs w:val="22"/>
              </w:rPr>
              <w:t>General policy</w:t>
            </w:r>
          </w:p>
        </w:tc>
        <w:tc>
          <w:tcPr>
            <w:tcW w:w="2568" w:type="dxa"/>
          </w:tcPr>
          <w:p w14:paraId="7AAAD2F6" w14:textId="77777777" w:rsidR="00C832D4" w:rsidRDefault="00C466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2826" w:type="dxa"/>
          </w:tcPr>
          <w:p w14:paraId="066C14FE" w14:textId="77777777" w:rsidR="00C832D4" w:rsidRDefault="00C4664C">
            <w:pPr>
              <w:spacing w:line="276" w:lineRule="auto"/>
              <w:jc w:val="center"/>
              <w:rPr>
                <w:rFonts w:asciiTheme="minorHAnsi" w:hAnsiTheme="minorHAnsi"/>
                <w:sz w:val="22"/>
                <w:szCs w:val="22"/>
              </w:rPr>
            </w:pPr>
            <w:r>
              <w:rPr>
                <w:rFonts w:asciiTheme="minorHAnsi" w:hAnsiTheme="minorHAnsi"/>
                <w:sz w:val="22"/>
                <w:szCs w:val="22"/>
              </w:rPr>
              <w:t>Regulation</w:t>
            </w:r>
          </w:p>
        </w:tc>
      </w:tr>
      <w:tr w:rsidR="00C832D4" w14:paraId="73E4A985" w14:textId="77777777" w:rsidTr="00C832D4">
        <w:tc>
          <w:tcPr>
            <w:cnfStyle w:val="000010000000" w:firstRow="0" w:lastRow="0" w:firstColumn="0" w:lastColumn="0" w:oddVBand="1" w:evenVBand="0" w:oddHBand="0" w:evenHBand="0" w:firstRowFirstColumn="0" w:firstRowLastColumn="0" w:lastRowFirstColumn="0" w:lastRowLastColumn="0"/>
            <w:tcW w:w="3984" w:type="dxa"/>
            <w:shd w:val="clear" w:color="auto" w:fill="DBE5F1" w:themeFill="accent1" w:themeFillTint="33"/>
          </w:tcPr>
          <w:p w14:paraId="45B0B37E" w14:textId="77777777" w:rsidR="00C832D4" w:rsidRDefault="00C4664C">
            <w:pPr>
              <w:rPr>
                <w:rFonts w:asciiTheme="minorHAnsi" w:hAnsiTheme="minorHAnsi"/>
                <w:sz w:val="22"/>
                <w:szCs w:val="22"/>
              </w:rPr>
            </w:pPr>
            <w:r>
              <w:rPr>
                <w:rFonts w:asciiTheme="minorHAnsi" w:hAnsiTheme="minorHAnsi"/>
                <w:sz w:val="22"/>
                <w:szCs w:val="22"/>
              </w:rPr>
              <w:t xml:space="preserve">It is HUD’s policy to apply standards to prevent incompatible development around civil airports and military airfields.  </w:t>
            </w:r>
          </w:p>
        </w:tc>
        <w:tc>
          <w:tcPr>
            <w:tcW w:w="2568" w:type="dxa"/>
            <w:shd w:val="clear" w:color="auto" w:fill="DBE5F1" w:themeFill="accent1" w:themeFillTint="33"/>
          </w:tcPr>
          <w:p w14:paraId="26E2C935" w14:textId="77777777" w:rsidR="00C832D4" w:rsidRDefault="00C832D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2826" w:type="dxa"/>
            <w:shd w:val="clear" w:color="auto" w:fill="DBE5F1" w:themeFill="accent1" w:themeFillTint="33"/>
          </w:tcPr>
          <w:p w14:paraId="654DC753" w14:textId="77777777" w:rsidR="00C832D4" w:rsidRDefault="00C4664C">
            <w:pPr>
              <w:spacing w:line="276" w:lineRule="auto"/>
              <w:rPr>
                <w:rFonts w:asciiTheme="minorHAnsi" w:hAnsiTheme="minorHAnsi"/>
                <w:sz w:val="22"/>
                <w:szCs w:val="22"/>
              </w:rPr>
            </w:pPr>
            <w:r>
              <w:rPr>
                <w:rFonts w:asciiTheme="minorHAnsi" w:hAnsiTheme="minorHAnsi"/>
                <w:sz w:val="22"/>
                <w:szCs w:val="22"/>
              </w:rPr>
              <w:t>24 CFR Part 51 Subpart D</w:t>
            </w:r>
          </w:p>
        </w:tc>
      </w:tr>
    </w:tbl>
    <w:p w14:paraId="26484283" w14:textId="77777777" w:rsidR="00C832D4" w:rsidRDefault="00C832D4">
      <w:pPr>
        <w:rPr>
          <w:rFonts w:asciiTheme="minorHAnsi" w:hAnsiTheme="minorHAnsi"/>
          <w:sz w:val="22"/>
          <w:szCs w:val="22"/>
        </w:rPr>
      </w:pPr>
    </w:p>
    <w:p w14:paraId="3D2C6459" w14:textId="77777777" w:rsidR="00C832D4" w:rsidRDefault="00C4664C">
      <w:pPr>
        <w:rPr>
          <w:rFonts w:ascii="Calibri" w:hAnsi="Calibri"/>
          <w:b/>
          <w:sz w:val="22"/>
          <w:szCs w:val="22"/>
        </w:rPr>
      </w:pPr>
      <w:r>
        <w:rPr>
          <w:rFonts w:ascii="Calibri" w:hAnsi="Calibri"/>
          <w:b/>
          <w:sz w:val="22"/>
          <w:szCs w:val="22"/>
        </w:rPr>
        <w:t>1.</w:t>
      </w:r>
      <w:r>
        <w:rPr>
          <w:rFonts w:ascii="Calibri" w:hAnsi="Calibri"/>
          <w:b/>
          <w:sz w:val="22"/>
          <w:szCs w:val="22"/>
        </w:rPr>
        <w:tab/>
        <w:t xml:space="preserve">To ensure compatible land use development, you must determine your site’s proximity to civil and </w:t>
      </w:r>
      <w:r>
        <w:rPr>
          <w:rFonts w:ascii="Calibri" w:hAnsi="Calibri"/>
          <w:b/>
          <w:sz w:val="22"/>
          <w:szCs w:val="22"/>
        </w:rPr>
        <w:t>military airports.  Is your project within 15,000 feet of a military airport or 2,500 feet of a civilian airport?</w:t>
      </w:r>
    </w:p>
    <w:p w14:paraId="6B126C1E" w14:textId="77777777" w:rsidR="00C832D4" w:rsidRDefault="00C832D4">
      <w:pPr>
        <w:rPr>
          <w:rFonts w:ascii="Calibri" w:hAnsi="Calibri"/>
          <w:b/>
          <w:sz w:val="22"/>
          <w:szCs w:val="22"/>
        </w:rPr>
      </w:pPr>
    </w:p>
    <w:tbl>
      <w:tblPr>
        <w:tblW w:w="0" w:type="auto"/>
        <w:tblInd w:w="925" w:type="dxa"/>
        <w:tblCellMar>
          <w:left w:w="115" w:type="dxa"/>
          <w:right w:w="115" w:type="dxa"/>
        </w:tblCellMar>
        <w:tblLook w:val="01E0" w:firstRow="1" w:lastRow="1" w:firstColumn="1" w:lastColumn="1" w:noHBand="0" w:noVBand="0"/>
      </w:tblPr>
      <w:tblGrid>
        <w:gridCol w:w="403"/>
        <w:gridCol w:w="494"/>
      </w:tblGrid>
      <w:tr w:rsidR="00C832D4" w14:paraId="57B84710" w14:textId="77777777">
        <w:trPr>
          <w:cantSplit/>
        </w:trPr>
        <w:tc>
          <w:tcPr>
            <w:tcW w:w="0" w:type="auto"/>
          </w:tcPr>
          <w:p w14:paraId="3CCAA72C" w14:textId="77777777" w:rsidR="00C832D4" w:rsidRDefault="00C4664C">
            <w:pPr>
              <w:spacing w:beforeAutospacing="1" w:afterAutospacing="1"/>
              <w:rPr>
                <w:rFonts w:asciiTheme="minorHAnsi" w:hAnsiTheme="minorHAnsi"/>
                <w:sz w:val="22"/>
                <w:szCs w:val="22"/>
              </w:rPr>
            </w:pPr>
            <w:r>
              <w:rPr>
                <w:rFonts w:asciiTheme="minorHAnsi" w:hAnsiTheme="minorHAnsi"/>
                <w:sz w:val="22"/>
                <w:szCs w:val="22"/>
              </w:rPr>
              <w:sym w:font="Wingdings" w:char="F0FC"/>
            </w:r>
          </w:p>
        </w:tc>
        <w:tc>
          <w:tcPr>
            <w:tcW w:w="0" w:type="auto"/>
          </w:tcPr>
          <w:p w14:paraId="457C0898" w14:textId="77777777" w:rsidR="00C832D4" w:rsidRDefault="00C4664C">
            <w:pPr>
              <w:tabs>
                <w:tab w:val="left" w:pos="0"/>
              </w:tabs>
              <w:suppressAutoHyphens/>
              <w:jc w:val="both"/>
              <w:rPr>
                <w:rFonts w:asciiTheme="minorHAnsi" w:hAnsiTheme="minorHAnsi" w:cs="Arial"/>
                <w:b/>
                <w:sz w:val="22"/>
                <w:szCs w:val="22"/>
              </w:rPr>
            </w:pPr>
            <w:r>
              <w:rPr>
                <w:rFonts w:asciiTheme="minorHAnsi" w:hAnsiTheme="minorHAnsi" w:cs="Arial"/>
                <w:b/>
                <w:sz w:val="22"/>
                <w:szCs w:val="22"/>
              </w:rPr>
              <w:t>No</w:t>
            </w:r>
          </w:p>
          <w:p w14:paraId="42627F3E" w14:textId="77777777" w:rsidR="00C832D4" w:rsidRDefault="00C832D4">
            <w:pPr>
              <w:keepNext/>
              <w:widowControl w:val="0"/>
              <w:jc w:val="both"/>
              <w:rPr>
                <w:rFonts w:asciiTheme="minorHAnsi" w:hAnsiTheme="minorHAnsi"/>
                <w:sz w:val="22"/>
                <w:szCs w:val="22"/>
              </w:rPr>
            </w:pPr>
          </w:p>
        </w:tc>
      </w:tr>
    </w:tbl>
    <w:p w14:paraId="538B0CF9" w14:textId="77777777" w:rsidR="00C832D4" w:rsidRDefault="00C832D4">
      <w:pPr>
        <w:keepNext/>
        <w:ind w:left="2160"/>
        <w:contextualSpacing/>
        <w:rPr>
          <w:rFonts w:asciiTheme="minorHAnsi" w:hAnsiTheme="minorHAnsi"/>
          <w:sz w:val="22"/>
          <w:szCs w:val="22"/>
        </w:rPr>
      </w:pPr>
    </w:p>
    <w:p w14:paraId="187D9655" w14:textId="77777777" w:rsidR="00C832D4" w:rsidRDefault="00C4664C">
      <w:pPr>
        <w:keepNext/>
        <w:ind w:left="2160"/>
        <w:contextualSpacing/>
        <w:rPr>
          <w:rFonts w:asciiTheme="minorHAnsi" w:hAnsiTheme="minorHAnsi"/>
          <w:sz w:val="22"/>
          <w:szCs w:val="22"/>
        </w:rPr>
      </w:pPr>
      <w:r>
        <w:rPr>
          <w:rFonts w:asciiTheme="minorHAnsi" w:hAnsiTheme="minorHAnsi"/>
          <w:sz w:val="22"/>
          <w:szCs w:val="22"/>
        </w:rPr>
        <w:t xml:space="preserve">Based on the response, the review is in compliance with this section. Document and upload the map showing that the site is not </w:t>
      </w:r>
      <w:r>
        <w:rPr>
          <w:rFonts w:asciiTheme="minorHAnsi" w:hAnsiTheme="minorHAnsi"/>
          <w:sz w:val="22"/>
          <w:szCs w:val="22"/>
        </w:rPr>
        <w:t>within the applicable distances to a military or civilian airport below</w:t>
      </w:r>
    </w:p>
    <w:p w14:paraId="24FD079C" w14:textId="77777777" w:rsidR="00C832D4" w:rsidRDefault="00C832D4">
      <w:pPr>
        <w:keepNext/>
        <w:spacing w:line="216" w:lineRule="auto"/>
        <w:ind w:left="1440" w:firstLine="720"/>
        <w:contextualSpacing/>
        <w:rPr>
          <w:rFonts w:asciiTheme="minorHAnsi" w:hAnsiTheme="minorHAnsi"/>
          <w:sz w:val="22"/>
          <w:szCs w:val="22"/>
        </w:rPr>
      </w:pPr>
    </w:p>
    <w:tbl>
      <w:tblPr>
        <w:tblW w:w="0" w:type="auto"/>
        <w:tblInd w:w="925" w:type="dxa"/>
        <w:tblCellMar>
          <w:left w:w="115" w:type="dxa"/>
          <w:right w:w="115" w:type="dxa"/>
        </w:tblCellMar>
        <w:tblLook w:val="01E0" w:firstRow="1" w:lastRow="1" w:firstColumn="1" w:lastColumn="1" w:noHBand="0" w:noVBand="0"/>
      </w:tblPr>
      <w:tblGrid>
        <w:gridCol w:w="236"/>
        <w:gridCol w:w="543"/>
      </w:tblGrid>
      <w:tr w:rsidR="00C832D4" w14:paraId="51550757" w14:textId="77777777">
        <w:trPr>
          <w:cantSplit/>
        </w:trPr>
        <w:tc>
          <w:tcPr>
            <w:tcW w:w="0" w:type="auto"/>
          </w:tcPr>
          <w:p w14:paraId="1A199F26" w14:textId="77777777" w:rsidR="00C832D4" w:rsidRDefault="00C832D4">
            <w:pPr>
              <w:rPr>
                <w:rFonts w:asciiTheme="minorHAnsi" w:hAnsiTheme="minorHAnsi"/>
                <w:sz w:val="22"/>
                <w:szCs w:val="22"/>
              </w:rPr>
            </w:pPr>
          </w:p>
        </w:tc>
        <w:tc>
          <w:tcPr>
            <w:tcW w:w="0" w:type="auto"/>
          </w:tcPr>
          <w:p w14:paraId="63FB467A" w14:textId="77777777" w:rsidR="00C832D4" w:rsidRDefault="00C4664C">
            <w:pPr>
              <w:tabs>
                <w:tab w:val="left" w:pos="0"/>
              </w:tabs>
              <w:suppressAutoHyphens/>
              <w:jc w:val="both"/>
              <w:rPr>
                <w:rFonts w:asciiTheme="minorHAnsi" w:hAnsiTheme="minorHAnsi" w:cs="Arial"/>
                <w:b/>
                <w:sz w:val="22"/>
                <w:szCs w:val="22"/>
              </w:rPr>
            </w:pPr>
            <w:r>
              <w:rPr>
                <w:rFonts w:asciiTheme="minorHAnsi" w:hAnsiTheme="minorHAnsi" w:cs="Arial"/>
                <w:b/>
                <w:sz w:val="22"/>
                <w:szCs w:val="22"/>
              </w:rPr>
              <w:t>Yes</w:t>
            </w:r>
          </w:p>
          <w:p w14:paraId="39CB8FB6" w14:textId="77777777" w:rsidR="00C832D4" w:rsidRDefault="00C832D4">
            <w:pPr>
              <w:keepNext/>
              <w:widowControl w:val="0"/>
              <w:jc w:val="both"/>
              <w:rPr>
                <w:rFonts w:asciiTheme="minorHAnsi" w:hAnsiTheme="minorHAnsi"/>
                <w:sz w:val="22"/>
                <w:szCs w:val="22"/>
              </w:rPr>
            </w:pPr>
          </w:p>
        </w:tc>
      </w:tr>
    </w:tbl>
    <w:p w14:paraId="460786B9" w14:textId="77777777" w:rsidR="00C832D4" w:rsidRDefault="00C832D4">
      <w:pPr>
        <w:keepNext/>
        <w:spacing w:line="216" w:lineRule="auto"/>
        <w:ind w:left="720" w:firstLine="720"/>
        <w:contextualSpacing/>
        <w:rPr>
          <w:rFonts w:asciiTheme="minorHAnsi" w:hAnsiTheme="minorHAnsi"/>
          <w:sz w:val="22"/>
          <w:szCs w:val="22"/>
        </w:rPr>
      </w:pPr>
    </w:p>
    <w:p w14:paraId="29C83330" w14:textId="77777777" w:rsidR="00C832D4" w:rsidRDefault="00C832D4">
      <w:pPr>
        <w:keepNext/>
        <w:spacing w:line="216" w:lineRule="auto"/>
        <w:ind w:left="720" w:firstLine="720"/>
        <w:contextualSpacing/>
        <w:rPr>
          <w:rFonts w:asciiTheme="minorHAnsi" w:hAnsiTheme="minorHAnsi"/>
          <w:sz w:val="22"/>
          <w:szCs w:val="22"/>
        </w:rPr>
      </w:pPr>
    </w:p>
    <w:p w14:paraId="006072F6" w14:textId="77777777" w:rsidR="00C832D4" w:rsidRDefault="00C832D4">
      <w:pPr>
        <w:rPr>
          <w:rFonts w:asciiTheme="minorHAnsi" w:hAnsiTheme="minorHAnsi"/>
          <w:sz w:val="22"/>
          <w:szCs w:val="22"/>
        </w:rPr>
      </w:pPr>
    </w:p>
    <w:p w14:paraId="0F26F587" w14:textId="77777777" w:rsidR="00C832D4" w:rsidRDefault="00C832D4">
      <w:pPr>
        <w:rPr>
          <w:rFonts w:ascii="Calibri" w:hAnsi="Calibri" w:cs="Arial"/>
          <w:sz w:val="22"/>
          <w:szCs w:val="22"/>
        </w:rPr>
      </w:pPr>
    </w:p>
    <w:p w14:paraId="64A5EB53" w14:textId="77777777" w:rsidR="00C832D4" w:rsidRDefault="00C4664C">
      <w:pPr>
        <w:rPr>
          <w:rFonts w:ascii="Calibri" w:hAnsi="Calibri"/>
          <w:b/>
          <w:sz w:val="22"/>
          <w:szCs w:val="22"/>
          <w:u w:val="single"/>
        </w:rPr>
      </w:pPr>
      <w:r>
        <w:rPr>
          <w:rFonts w:ascii="Calibri" w:hAnsi="Calibri"/>
          <w:b/>
          <w:sz w:val="22"/>
          <w:szCs w:val="22"/>
          <w:u w:val="single"/>
        </w:rPr>
        <w:t>Screen Summary</w:t>
      </w:r>
    </w:p>
    <w:p w14:paraId="4C41A899" w14:textId="77777777" w:rsidR="00C832D4" w:rsidRDefault="00C4664C">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77B6CE58" w14:textId="77777777">
        <w:tc>
          <w:tcPr>
            <w:tcW w:w="9576" w:type="dxa"/>
          </w:tcPr>
          <w:p w14:paraId="0DEDD2A5" w14:textId="77777777" w:rsidR="00C832D4" w:rsidRDefault="00C4664C">
            <w:pPr>
              <w:spacing w:beforeAutospacing="1" w:afterAutospacing="1"/>
              <w:rPr>
                <w:rFonts w:ascii="Calibri" w:hAnsi="Calibri"/>
                <w:b/>
              </w:rPr>
            </w:pPr>
            <w:r>
              <w:rPr>
                <w:rFonts w:ascii="Calibri" w:hAnsi="Calibri"/>
              </w:rPr>
              <w:t>The project site is not within 15,000 feet of a military airport or 2,500 feet of a civilian airport. The project is in compliance with Airport Hazards requirements.</w:t>
            </w:r>
          </w:p>
        </w:tc>
      </w:tr>
    </w:tbl>
    <w:p w14:paraId="3B16EDF8" w14:textId="77777777" w:rsidR="00C832D4" w:rsidRDefault="00C832D4">
      <w:pPr>
        <w:rPr>
          <w:rFonts w:ascii="Calibri" w:hAnsi="Calibri"/>
          <w:b/>
          <w:sz w:val="22"/>
          <w:szCs w:val="22"/>
        </w:rPr>
      </w:pPr>
    </w:p>
    <w:p w14:paraId="79B4216D"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0E7346BD" w14:textId="77777777" w:rsidR="00C832D4" w:rsidRDefault="00C4664C">
      <w:pPr>
        <w:rPr>
          <w:rFonts w:ascii="Calibri" w:hAnsi="Calibri"/>
          <w:sz w:val="22"/>
          <w:szCs w:val="22"/>
        </w:rPr>
      </w:pPr>
      <w:r>
        <w:rPr>
          <w:rFonts w:ascii="Calibri" w:hAnsi="Calibri"/>
          <w:sz w:val="22"/>
          <w:szCs w:val="22"/>
        </w:rPr>
        <w:t xml:space="preserve"> </w:t>
      </w:r>
    </w:p>
    <w:p w14:paraId="776D891D" w14:textId="77777777" w:rsidR="00C832D4" w:rsidRDefault="00C4664C">
      <w:pPr>
        <w:rPr>
          <w:rFonts w:ascii="Calibri" w:hAnsi="Calibri"/>
          <w:sz w:val="22"/>
          <w:szCs w:val="22"/>
        </w:rPr>
      </w:pPr>
      <w:hyperlink r:id="rId14">
        <w:r>
          <w:rPr>
            <w:rStyle w:val="Hyperlink"/>
          </w:rPr>
          <w:t>700 American Proximity to Airport.png</w:t>
        </w:r>
      </w:hyperlink>
    </w:p>
    <w:p w14:paraId="4032102D" w14:textId="77777777" w:rsidR="00C832D4" w:rsidRDefault="00C832D4">
      <w:pPr>
        <w:rPr>
          <w:rFonts w:ascii="Calibri" w:hAnsi="Calibri"/>
          <w:sz w:val="22"/>
          <w:szCs w:val="22"/>
        </w:rPr>
      </w:pPr>
    </w:p>
    <w:p w14:paraId="5BA364E3"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5835FB9D" w14:textId="77777777">
        <w:trPr>
          <w:trHeight w:val="495"/>
        </w:trPr>
        <w:tc>
          <w:tcPr>
            <w:tcW w:w="0" w:type="auto"/>
          </w:tcPr>
          <w:p w14:paraId="266250CD" w14:textId="77777777" w:rsidR="00C832D4" w:rsidRDefault="00C832D4">
            <w:pPr>
              <w:rPr>
                <w:rFonts w:ascii="Calibri" w:hAnsi="Calibri"/>
              </w:rPr>
            </w:pPr>
          </w:p>
        </w:tc>
        <w:tc>
          <w:tcPr>
            <w:tcW w:w="0" w:type="auto"/>
          </w:tcPr>
          <w:p w14:paraId="24C29760" w14:textId="77777777" w:rsidR="00C832D4" w:rsidRDefault="00C4664C">
            <w:pPr>
              <w:rPr>
                <w:rFonts w:ascii="Calibri" w:hAnsi="Calibri"/>
              </w:rPr>
            </w:pPr>
            <w:r>
              <w:rPr>
                <w:rFonts w:ascii="Calibri" w:hAnsi="Calibri"/>
              </w:rPr>
              <w:t>Yes</w:t>
            </w:r>
          </w:p>
        </w:tc>
      </w:tr>
      <w:tr w:rsidR="00C832D4" w14:paraId="1CCE2E24" w14:textId="77777777">
        <w:tc>
          <w:tcPr>
            <w:tcW w:w="0" w:type="auto"/>
          </w:tcPr>
          <w:p w14:paraId="2A02A9A7"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4333298F" w14:textId="77777777" w:rsidR="00C832D4" w:rsidRDefault="00C4664C">
            <w:pPr>
              <w:rPr>
                <w:rFonts w:ascii="Calibri" w:hAnsi="Calibri"/>
              </w:rPr>
            </w:pPr>
            <w:r>
              <w:rPr>
                <w:rFonts w:ascii="Calibri" w:hAnsi="Calibri"/>
              </w:rPr>
              <w:t>No</w:t>
            </w:r>
          </w:p>
        </w:tc>
      </w:tr>
    </w:tbl>
    <w:p w14:paraId="2CCCD0BA" w14:textId="77777777" w:rsidR="00C832D4" w:rsidRDefault="00C832D4">
      <w:pPr>
        <w:rPr>
          <w:rFonts w:ascii="Calibri" w:hAnsi="Calibri"/>
          <w:b/>
          <w:sz w:val="28"/>
          <w:szCs w:val="28"/>
        </w:rPr>
      </w:pPr>
    </w:p>
    <w:p w14:paraId="48704B82" w14:textId="77777777" w:rsidR="00C832D4" w:rsidRDefault="00C4664C">
      <w:pPr>
        <w:rPr>
          <w:rFonts w:ascii="Calibri" w:hAnsi="Calibri"/>
          <w:b/>
          <w:sz w:val="28"/>
          <w:szCs w:val="28"/>
        </w:rPr>
      </w:pPr>
      <w:r>
        <w:rPr>
          <w:rFonts w:ascii="Calibri" w:hAnsi="Calibri"/>
          <w:b/>
          <w:sz w:val="28"/>
          <w:szCs w:val="28"/>
        </w:rPr>
        <w:br w:type="page"/>
      </w:r>
    </w:p>
    <w:p w14:paraId="170D8F33" w14:textId="77777777" w:rsidR="00C832D4" w:rsidRDefault="00C4664C">
      <w:pPr>
        <w:rPr>
          <w:rFonts w:ascii="Calibri" w:hAnsi="Calibri"/>
          <w:b/>
          <w:sz w:val="28"/>
          <w:szCs w:val="28"/>
        </w:rPr>
      </w:pPr>
      <w:r>
        <w:rPr>
          <w:rFonts w:ascii="Calibri" w:hAnsi="Calibri"/>
          <w:b/>
          <w:sz w:val="28"/>
          <w:szCs w:val="28"/>
        </w:rPr>
        <w:lastRenderedPageBreak/>
        <w:t>Coastal Barrier Resources</w:t>
      </w:r>
    </w:p>
    <w:tbl>
      <w:tblPr>
        <w:tblStyle w:val="MediumGrid1-Accent1"/>
        <w:tblW w:w="9468" w:type="dxa"/>
        <w:tblLayout w:type="fixed"/>
        <w:tblLook w:val="0000" w:firstRow="0" w:lastRow="0" w:firstColumn="0" w:lastColumn="0" w:noHBand="0" w:noVBand="0"/>
      </w:tblPr>
      <w:tblGrid>
        <w:gridCol w:w="3805"/>
        <w:gridCol w:w="3246"/>
        <w:gridCol w:w="2417"/>
      </w:tblGrid>
      <w:tr w:rsidR="00C832D4" w14:paraId="5CC65897" w14:textId="77777777" w:rsidTr="00C832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05" w:type="dxa"/>
            <w:vAlign w:val="center"/>
          </w:tcPr>
          <w:p w14:paraId="7E3B4A40" w14:textId="77777777" w:rsidR="00C832D4" w:rsidRDefault="00C4664C">
            <w:pPr>
              <w:spacing w:line="276" w:lineRule="auto"/>
              <w:jc w:val="center"/>
              <w:rPr>
                <w:rFonts w:ascii="Calibri" w:hAnsi="Calibri"/>
                <w:bCs/>
                <w:sz w:val="22"/>
                <w:szCs w:val="22"/>
              </w:rPr>
            </w:pPr>
            <w:r>
              <w:rPr>
                <w:rFonts w:ascii="Calibri" w:hAnsi="Calibri"/>
                <w:bCs/>
                <w:sz w:val="22"/>
                <w:szCs w:val="22"/>
              </w:rPr>
              <w:t>General requirements</w:t>
            </w:r>
          </w:p>
        </w:tc>
        <w:tc>
          <w:tcPr>
            <w:tcW w:w="3246" w:type="dxa"/>
            <w:vAlign w:val="center"/>
          </w:tcPr>
          <w:p w14:paraId="439C7854" w14:textId="77777777" w:rsidR="00C832D4" w:rsidRDefault="00C466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2417" w:type="dxa"/>
            <w:vAlign w:val="center"/>
          </w:tcPr>
          <w:p w14:paraId="64C10AC0" w14:textId="77777777" w:rsidR="00C832D4" w:rsidRDefault="00C4664C">
            <w:pPr>
              <w:spacing w:line="276" w:lineRule="auto"/>
              <w:jc w:val="center"/>
              <w:rPr>
                <w:rFonts w:ascii="Calibri" w:hAnsi="Calibri"/>
                <w:bCs/>
                <w:sz w:val="22"/>
                <w:szCs w:val="22"/>
              </w:rPr>
            </w:pPr>
            <w:r>
              <w:rPr>
                <w:rFonts w:ascii="Calibri" w:hAnsi="Calibri"/>
                <w:bCs/>
                <w:sz w:val="22"/>
                <w:szCs w:val="22"/>
              </w:rPr>
              <w:t>Regulation</w:t>
            </w:r>
          </w:p>
        </w:tc>
      </w:tr>
      <w:tr w:rsidR="00C832D4" w14:paraId="1755CE14" w14:textId="77777777" w:rsidTr="00C832D4">
        <w:tc>
          <w:tcPr>
            <w:cnfStyle w:val="000010000000" w:firstRow="0" w:lastRow="0" w:firstColumn="0" w:lastColumn="0" w:oddVBand="1" w:evenVBand="0" w:oddHBand="0" w:evenHBand="0" w:firstRowFirstColumn="0" w:firstRowLastColumn="0" w:lastRowFirstColumn="0" w:lastRowLastColumn="0"/>
            <w:tcW w:w="3805" w:type="dxa"/>
            <w:shd w:val="clear" w:color="auto" w:fill="DBE5F1" w:themeFill="accent1" w:themeFillTint="33"/>
          </w:tcPr>
          <w:p w14:paraId="404187D3" w14:textId="77777777" w:rsidR="00C832D4" w:rsidRDefault="00C4664C">
            <w:pPr>
              <w:spacing w:line="276" w:lineRule="auto"/>
              <w:rPr>
                <w:rFonts w:ascii="Calibri" w:hAnsi="Calibri"/>
                <w:sz w:val="22"/>
                <w:szCs w:val="22"/>
              </w:rPr>
            </w:pPr>
            <w:r>
              <w:rPr>
                <w:rFonts w:ascii="Calibri" w:hAnsi="Calibri"/>
                <w:sz w:val="22"/>
                <w:szCs w:val="22"/>
              </w:rPr>
              <w:t xml:space="preserve">HUD financial assistance may not be used for most activities in units of the Coastal Barrier Resources System (CBRS). See 16 USC 3504 for limitations on federal expenditures affecting the CBRS.  </w:t>
            </w:r>
          </w:p>
        </w:tc>
        <w:tc>
          <w:tcPr>
            <w:tcW w:w="3246" w:type="dxa"/>
            <w:shd w:val="clear" w:color="auto" w:fill="DBE5F1" w:themeFill="accent1" w:themeFillTint="33"/>
          </w:tcPr>
          <w:p w14:paraId="2D0483DE" w14:textId="77777777" w:rsidR="00C832D4" w:rsidRDefault="00C4664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Coastal Barrier Resources Act (CBRA) of 1982, as amended by the Coastal Barrier Improvement Act of 1990 (16 USC 3501) </w:t>
            </w:r>
          </w:p>
          <w:p w14:paraId="2143A9CD" w14:textId="77777777" w:rsidR="00C832D4" w:rsidRDefault="00C832D4">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cnfStyle w:val="000010000000" w:firstRow="0" w:lastRow="0" w:firstColumn="0" w:lastColumn="0" w:oddVBand="1" w:evenVBand="0" w:oddHBand="0" w:evenHBand="0" w:firstRowFirstColumn="0" w:firstRowLastColumn="0" w:lastRowFirstColumn="0" w:lastRowLastColumn="0"/>
            <w:tcW w:w="2417" w:type="dxa"/>
            <w:shd w:val="clear" w:color="auto" w:fill="DBE5F1" w:themeFill="accent1" w:themeFillTint="33"/>
          </w:tcPr>
          <w:p w14:paraId="3BD5E242" w14:textId="77777777" w:rsidR="00C832D4" w:rsidRDefault="00C832D4">
            <w:pPr>
              <w:spacing w:line="276" w:lineRule="auto"/>
              <w:rPr>
                <w:rFonts w:ascii="Calibri" w:hAnsi="Calibri"/>
                <w:sz w:val="22"/>
                <w:szCs w:val="22"/>
              </w:rPr>
            </w:pPr>
          </w:p>
        </w:tc>
      </w:tr>
    </w:tbl>
    <w:p w14:paraId="51CF8F69" w14:textId="77777777" w:rsidR="00C832D4" w:rsidRDefault="00C832D4">
      <w:pPr>
        <w:widowControl w:val="0"/>
        <w:rPr>
          <w:rFonts w:ascii="Calibri" w:hAnsi="Calibri"/>
          <w:b/>
          <w:sz w:val="22"/>
          <w:szCs w:val="22"/>
        </w:rPr>
      </w:pPr>
    </w:p>
    <w:p w14:paraId="22BD8730" w14:textId="77777777" w:rsidR="00C832D4" w:rsidRDefault="00C4664C">
      <w:pPr>
        <w:keepNext/>
        <w:widowControl w:val="0"/>
        <w:numPr>
          <w:ilvl w:val="0"/>
          <w:numId w:val="5"/>
        </w:numPr>
        <w:tabs>
          <w:tab w:val="clear" w:pos="1080"/>
          <w:tab w:val="num" w:pos="720"/>
        </w:tabs>
        <w:ind w:left="720"/>
        <w:rPr>
          <w:rFonts w:ascii="Calibri" w:hAnsi="Calibri"/>
          <w:b/>
          <w:sz w:val="22"/>
          <w:szCs w:val="22"/>
        </w:rPr>
      </w:pPr>
      <w:r>
        <w:rPr>
          <w:rFonts w:ascii="Calibri" w:hAnsi="Calibri"/>
          <w:b/>
          <w:sz w:val="22"/>
          <w:szCs w:val="22"/>
        </w:rPr>
        <w:t>Is the project located in a CBRS Unit?</w:t>
      </w:r>
    </w:p>
    <w:tbl>
      <w:tblPr>
        <w:tblStyle w:val="TableGrid"/>
        <w:tblW w:w="0" w:type="auto"/>
        <w:tblInd w:w="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26"/>
        <w:gridCol w:w="7133"/>
      </w:tblGrid>
      <w:tr w:rsidR="00C832D4" w14:paraId="7F7243A7" w14:textId="77777777">
        <w:trPr>
          <w:trHeight w:val="337"/>
        </w:trPr>
        <w:tc>
          <w:tcPr>
            <w:tcW w:w="767" w:type="dxa"/>
          </w:tcPr>
          <w:p w14:paraId="5BF80052" w14:textId="77777777" w:rsidR="00C832D4" w:rsidRDefault="00C4664C">
            <w:pPr>
              <w:keepNext/>
              <w:widowControl w:val="0"/>
              <w:spacing w:beforeAutospacing="1" w:afterAutospacing="1"/>
              <w:rPr>
                <w:rFonts w:ascii="Calibri" w:hAnsi="Calibri"/>
              </w:rPr>
            </w:pPr>
            <w:r>
              <w:rPr>
                <w:rFonts w:ascii="Calibri" w:hAnsi="Calibri"/>
              </w:rPr>
              <w:sym w:font="Wingdings" w:char="F0FC"/>
            </w:r>
          </w:p>
        </w:tc>
        <w:tc>
          <w:tcPr>
            <w:tcW w:w="8028" w:type="dxa"/>
          </w:tcPr>
          <w:p w14:paraId="5431395B" w14:textId="77777777" w:rsidR="00C832D4" w:rsidRDefault="00C4664C">
            <w:pPr>
              <w:keepNext/>
              <w:widowControl w:val="0"/>
              <w:rPr>
                <w:rFonts w:ascii="Calibri" w:hAnsi="Calibri"/>
              </w:rPr>
            </w:pPr>
            <w:r>
              <w:rPr>
                <w:rFonts w:ascii="Calibri" w:hAnsi="Calibri"/>
              </w:rPr>
              <w:t>No</w:t>
            </w:r>
          </w:p>
        </w:tc>
      </w:tr>
    </w:tbl>
    <w:p w14:paraId="5D9A5793" w14:textId="77777777" w:rsidR="00C832D4" w:rsidRDefault="00C832D4">
      <w:pPr>
        <w:widowControl w:val="0"/>
        <w:ind w:left="1440" w:firstLine="720"/>
        <w:rPr>
          <w:rFonts w:ascii="Calibri" w:hAnsi="Calibri"/>
          <w:sz w:val="22"/>
          <w:szCs w:val="22"/>
        </w:rPr>
      </w:pPr>
    </w:p>
    <w:p w14:paraId="051E90A0" w14:textId="77777777" w:rsidR="00C832D4" w:rsidRDefault="00C4664C">
      <w:pPr>
        <w:ind w:left="2160"/>
        <w:rPr>
          <w:rFonts w:ascii="Calibri" w:hAnsi="Calibri"/>
          <w:sz w:val="22"/>
          <w:szCs w:val="22"/>
        </w:rPr>
      </w:pPr>
      <w:r>
        <w:rPr>
          <w:rFonts w:ascii="Calibri" w:hAnsi="Calibri"/>
          <w:iCs/>
          <w:sz w:val="22"/>
          <w:szCs w:val="22"/>
        </w:rPr>
        <w:t>Document and upload map and documentation below.</w:t>
      </w:r>
      <w:r>
        <w:rPr>
          <w:rFonts w:ascii="Calibri" w:hAnsi="Calibri"/>
          <w:sz w:val="22"/>
          <w:szCs w:val="22"/>
        </w:rPr>
        <w:t xml:space="preserve"> </w:t>
      </w:r>
    </w:p>
    <w:p w14:paraId="009F0506" w14:textId="77777777" w:rsidR="00C832D4" w:rsidRDefault="00C832D4">
      <w:pPr>
        <w:widowControl w:val="0"/>
        <w:ind w:left="1440" w:firstLine="720"/>
        <w:rPr>
          <w:rFonts w:ascii="Calibri" w:hAnsi="Calibri"/>
          <w:sz w:val="22"/>
          <w:szCs w:val="22"/>
        </w:rPr>
      </w:pPr>
    </w:p>
    <w:tbl>
      <w:tblPr>
        <w:tblStyle w:val="TableGrid"/>
        <w:tblW w:w="0" w:type="auto"/>
        <w:tblInd w:w="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05"/>
        <w:gridCol w:w="7154"/>
      </w:tblGrid>
      <w:tr w:rsidR="00C832D4" w14:paraId="13D98F39" w14:textId="77777777">
        <w:trPr>
          <w:trHeight w:val="337"/>
        </w:trPr>
        <w:tc>
          <w:tcPr>
            <w:tcW w:w="767" w:type="dxa"/>
          </w:tcPr>
          <w:p w14:paraId="6F9061D0" w14:textId="77777777" w:rsidR="00C832D4" w:rsidRDefault="00C832D4">
            <w:pPr>
              <w:keepNext/>
              <w:widowControl w:val="0"/>
              <w:rPr>
                <w:rFonts w:ascii="Calibri" w:hAnsi="Calibri"/>
              </w:rPr>
            </w:pPr>
          </w:p>
        </w:tc>
        <w:tc>
          <w:tcPr>
            <w:tcW w:w="8028" w:type="dxa"/>
          </w:tcPr>
          <w:p w14:paraId="11054FF8" w14:textId="77777777" w:rsidR="00C832D4" w:rsidRDefault="00C4664C">
            <w:pPr>
              <w:keepNext/>
              <w:widowControl w:val="0"/>
              <w:rPr>
                <w:rFonts w:ascii="Calibri" w:hAnsi="Calibri"/>
              </w:rPr>
            </w:pPr>
            <w:r>
              <w:rPr>
                <w:rFonts w:ascii="Calibri" w:hAnsi="Calibri"/>
              </w:rPr>
              <w:t>Yes</w:t>
            </w:r>
          </w:p>
        </w:tc>
      </w:tr>
    </w:tbl>
    <w:p w14:paraId="1C58450B" w14:textId="77777777" w:rsidR="00C832D4" w:rsidRDefault="00C832D4">
      <w:pPr>
        <w:widowControl w:val="0"/>
        <w:ind w:firstLine="720"/>
        <w:rPr>
          <w:rFonts w:ascii="Calibri" w:hAnsi="Calibri"/>
          <w:sz w:val="22"/>
          <w:szCs w:val="22"/>
        </w:rPr>
      </w:pPr>
    </w:p>
    <w:p w14:paraId="015D677B" w14:textId="77777777" w:rsidR="00C832D4" w:rsidRDefault="00C832D4">
      <w:pPr>
        <w:keepNext/>
        <w:widowControl w:val="0"/>
        <w:rPr>
          <w:rFonts w:ascii="Calibri" w:hAnsi="Calibri"/>
          <w:b/>
          <w:sz w:val="22"/>
          <w:szCs w:val="22"/>
        </w:rPr>
      </w:pPr>
    </w:p>
    <w:p w14:paraId="77577ACD" w14:textId="77777777" w:rsidR="00C832D4" w:rsidRDefault="00C4664C">
      <w:pPr>
        <w:rPr>
          <w:rFonts w:ascii="Calibri" w:hAnsi="Calibri"/>
          <w:b/>
          <w:sz w:val="22"/>
          <w:szCs w:val="22"/>
        </w:rPr>
      </w:pPr>
      <w:r>
        <w:rPr>
          <w:rFonts w:ascii="Calibri" w:hAnsi="Calibri"/>
          <w:b/>
          <w:sz w:val="22"/>
          <w:szCs w:val="22"/>
        </w:rPr>
        <w:t xml:space="preserve">Compliance </w:t>
      </w:r>
      <w:r>
        <w:rPr>
          <w:rFonts w:ascii="Calibri" w:hAnsi="Calibri"/>
          <w:b/>
          <w:sz w:val="22"/>
          <w:szCs w:val="22"/>
        </w:rPr>
        <w:t>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41FD5B78" w14:textId="77777777">
        <w:tc>
          <w:tcPr>
            <w:tcW w:w="9576" w:type="dxa"/>
          </w:tcPr>
          <w:p w14:paraId="720EEF40" w14:textId="77777777" w:rsidR="00C832D4" w:rsidRDefault="00C4664C">
            <w:pPr>
              <w:spacing w:beforeAutospacing="1" w:afterAutospacing="1"/>
              <w:rPr>
                <w:rFonts w:ascii="Calibri" w:hAnsi="Calibri"/>
                <w:b/>
              </w:rPr>
            </w:pPr>
            <w:r>
              <w:rPr>
                <w:rFonts w:ascii="Calibri" w:hAnsi="Calibri"/>
              </w:rPr>
              <w:t>This project is not located in a CBRS Unit. Therefore, this project has no potential to impact a CBRS Unit and is in compliance with the Coastal Barrier Resources Act. Closest coastal barrier is located in Duluth, Minnesota approximately 160 miles from project site.</w:t>
            </w:r>
          </w:p>
        </w:tc>
      </w:tr>
    </w:tbl>
    <w:p w14:paraId="2FAACFC1" w14:textId="77777777" w:rsidR="00C832D4" w:rsidRDefault="00C832D4">
      <w:pPr>
        <w:rPr>
          <w:rFonts w:ascii="Calibri" w:hAnsi="Calibri"/>
          <w:b/>
          <w:sz w:val="22"/>
          <w:szCs w:val="22"/>
        </w:rPr>
      </w:pPr>
    </w:p>
    <w:p w14:paraId="46F0EBB1"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238EB135" w14:textId="77777777" w:rsidR="00C832D4" w:rsidRDefault="00C4664C">
      <w:pPr>
        <w:rPr>
          <w:rFonts w:ascii="Calibri" w:hAnsi="Calibri"/>
          <w:sz w:val="22"/>
          <w:szCs w:val="22"/>
        </w:rPr>
      </w:pPr>
      <w:r>
        <w:rPr>
          <w:rFonts w:ascii="Calibri" w:hAnsi="Calibri"/>
          <w:sz w:val="22"/>
          <w:szCs w:val="22"/>
        </w:rPr>
        <w:t xml:space="preserve"> </w:t>
      </w:r>
    </w:p>
    <w:p w14:paraId="3430F1CE" w14:textId="77777777" w:rsidR="00C832D4" w:rsidRDefault="00C4664C">
      <w:pPr>
        <w:rPr>
          <w:rFonts w:ascii="Calibri" w:hAnsi="Calibri"/>
          <w:sz w:val="22"/>
          <w:szCs w:val="22"/>
        </w:rPr>
      </w:pPr>
      <w:hyperlink r:id="rId15">
        <w:r>
          <w:rPr>
            <w:rStyle w:val="Hyperlink"/>
          </w:rPr>
          <w:t>700 American CBRS map.pdf</w:t>
        </w:r>
      </w:hyperlink>
    </w:p>
    <w:p w14:paraId="54B9447A" w14:textId="77777777" w:rsidR="00C832D4" w:rsidRDefault="00C4664C">
      <w:pPr>
        <w:rPr>
          <w:rFonts w:ascii="Calibri" w:hAnsi="Calibri"/>
          <w:sz w:val="22"/>
          <w:szCs w:val="22"/>
        </w:rPr>
      </w:pPr>
      <w:hyperlink r:id="rId16">
        <w:r>
          <w:rPr>
            <w:rStyle w:val="Hyperlink"/>
          </w:rPr>
          <w:t>Coastal Barriers.pdf</w:t>
        </w:r>
      </w:hyperlink>
    </w:p>
    <w:p w14:paraId="6284D196" w14:textId="77777777" w:rsidR="00C832D4" w:rsidRDefault="00C832D4">
      <w:pPr>
        <w:rPr>
          <w:rFonts w:ascii="Calibri" w:hAnsi="Calibri"/>
          <w:sz w:val="22"/>
          <w:szCs w:val="22"/>
        </w:rPr>
      </w:pPr>
    </w:p>
    <w:p w14:paraId="1C695C75"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1E3E53AA" w14:textId="77777777">
        <w:trPr>
          <w:trHeight w:val="495"/>
        </w:trPr>
        <w:tc>
          <w:tcPr>
            <w:tcW w:w="0" w:type="auto"/>
          </w:tcPr>
          <w:p w14:paraId="110CBCBD" w14:textId="77777777" w:rsidR="00C832D4" w:rsidRDefault="00C832D4">
            <w:pPr>
              <w:rPr>
                <w:rFonts w:ascii="Calibri" w:hAnsi="Calibri"/>
              </w:rPr>
            </w:pPr>
          </w:p>
        </w:tc>
        <w:tc>
          <w:tcPr>
            <w:tcW w:w="0" w:type="auto"/>
          </w:tcPr>
          <w:p w14:paraId="30B15609" w14:textId="77777777" w:rsidR="00C832D4" w:rsidRDefault="00C4664C">
            <w:pPr>
              <w:rPr>
                <w:rFonts w:ascii="Calibri" w:hAnsi="Calibri"/>
              </w:rPr>
            </w:pPr>
            <w:r>
              <w:rPr>
                <w:rFonts w:ascii="Calibri" w:hAnsi="Calibri"/>
              </w:rPr>
              <w:t>Yes</w:t>
            </w:r>
          </w:p>
        </w:tc>
      </w:tr>
      <w:tr w:rsidR="00C832D4" w14:paraId="2FB03176" w14:textId="77777777">
        <w:tc>
          <w:tcPr>
            <w:tcW w:w="0" w:type="auto"/>
          </w:tcPr>
          <w:p w14:paraId="581C63AB"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542878D4" w14:textId="77777777" w:rsidR="00C832D4" w:rsidRDefault="00C4664C">
            <w:pPr>
              <w:rPr>
                <w:rFonts w:ascii="Calibri" w:hAnsi="Calibri"/>
              </w:rPr>
            </w:pPr>
            <w:r>
              <w:rPr>
                <w:rFonts w:ascii="Calibri" w:hAnsi="Calibri"/>
              </w:rPr>
              <w:t>No</w:t>
            </w:r>
          </w:p>
        </w:tc>
      </w:tr>
    </w:tbl>
    <w:p w14:paraId="15664A8B" w14:textId="77777777" w:rsidR="00C832D4" w:rsidRDefault="00C832D4">
      <w:pPr>
        <w:rPr>
          <w:rFonts w:ascii="Calibri" w:hAnsi="Calibri"/>
          <w:b/>
          <w:sz w:val="28"/>
          <w:szCs w:val="28"/>
        </w:rPr>
      </w:pPr>
    </w:p>
    <w:p w14:paraId="104685B3" w14:textId="77777777" w:rsidR="00C832D4" w:rsidRDefault="00C4664C">
      <w:pPr>
        <w:rPr>
          <w:rFonts w:ascii="Calibri" w:hAnsi="Calibri"/>
          <w:b/>
          <w:sz w:val="28"/>
          <w:szCs w:val="28"/>
        </w:rPr>
      </w:pPr>
      <w:r>
        <w:rPr>
          <w:rFonts w:ascii="Calibri" w:hAnsi="Calibri"/>
          <w:b/>
          <w:sz w:val="28"/>
          <w:szCs w:val="28"/>
        </w:rPr>
        <w:br w:type="page"/>
      </w:r>
    </w:p>
    <w:p w14:paraId="7C83D746" w14:textId="77777777" w:rsidR="00C832D4" w:rsidRDefault="00C4664C">
      <w:pPr>
        <w:rPr>
          <w:rFonts w:ascii="Calibri" w:hAnsi="Calibri"/>
          <w:b/>
          <w:sz w:val="28"/>
          <w:szCs w:val="28"/>
        </w:rPr>
      </w:pPr>
      <w:r>
        <w:rPr>
          <w:rFonts w:ascii="Calibri" w:hAnsi="Calibri"/>
          <w:b/>
          <w:sz w:val="28"/>
          <w:szCs w:val="28"/>
        </w:rPr>
        <w:lastRenderedPageBreak/>
        <w:t>Flood Insurance</w:t>
      </w:r>
    </w:p>
    <w:tbl>
      <w:tblPr>
        <w:tblStyle w:val="MediumGrid1-Accent1"/>
        <w:tblW w:w="0" w:type="auto"/>
        <w:tblLayout w:type="fixed"/>
        <w:tblLook w:val="0000" w:firstRow="0" w:lastRow="0" w:firstColumn="0" w:lastColumn="0" w:noHBand="0" w:noVBand="0"/>
      </w:tblPr>
      <w:tblGrid>
        <w:gridCol w:w="5222"/>
        <w:gridCol w:w="2261"/>
        <w:gridCol w:w="1985"/>
      </w:tblGrid>
      <w:tr w:rsidR="00C832D4" w14:paraId="76B009F2" w14:textId="77777777" w:rsidTr="00C832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22" w:type="dxa"/>
            <w:vAlign w:val="center"/>
          </w:tcPr>
          <w:p w14:paraId="68E6A1EC" w14:textId="77777777" w:rsidR="00C832D4" w:rsidRDefault="00C4664C">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2261" w:type="dxa"/>
            <w:vAlign w:val="center"/>
          </w:tcPr>
          <w:p w14:paraId="72DEC08F" w14:textId="77777777" w:rsidR="00C832D4" w:rsidRDefault="00C466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668E2861" w14:textId="77777777" w:rsidR="00C832D4" w:rsidRDefault="00C4664C">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C832D4" w14:paraId="216FB5D6" w14:textId="77777777" w:rsidTr="00C832D4">
        <w:tc>
          <w:tcPr>
            <w:cnfStyle w:val="000010000000" w:firstRow="0" w:lastRow="0" w:firstColumn="0" w:lastColumn="0" w:oddVBand="1" w:evenVBand="0" w:oddHBand="0" w:evenHBand="0" w:firstRowFirstColumn="0" w:firstRowLastColumn="0" w:lastRowFirstColumn="0" w:lastRowLastColumn="0"/>
            <w:tcW w:w="5222" w:type="dxa"/>
            <w:shd w:val="clear" w:color="auto" w:fill="DBE5F1" w:themeFill="accent1" w:themeFillTint="33"/>
          </w:tcPr>
          <w:p w14:paraId="5A7A7AA7" w14:textId="77777777" w:rsidR="00C832D4" w:rsidRDefault="00C4664C">
            <w:pPr>
              <w:spacing w:line="276" w:lineRule="auto"/>
              <w:rPr>
                <w:rFonts w:asciiTheme="minorHAnsi" w:hAnsiTheme="minorHAnsi"/>
                <w:sz w:val="22"/>
                <w:szCs w:val="22"/>
              </w:rPr>
            </w:pPr>
            <w:r>
              <w:rPr>
                <w:rFonts w:asciiTheme="minorHAnsi" w:hAnsiTheme="minorHAnsi"/>
                <w:sz w:val="22"/>
                <w:szCs w:val="22"/>
              </w:rPr>
              <w:t xml:space="preserve">Certain </w:t>
            </w:r>
            <w:r>
              <w:rPr>
                <w:rFonts w:asciiTheme="minorHAnsi" w:hAnsiTheme="minorHAnsi"/>
                <w:sz w:val="22"/>
                <w:szCs w:val="22"/>
              </w:rPr>
              <w:t>types of federal financial assistance may not be used in floodplains unless the community participates in National Flood Insurance Program and flood insurance is both obtained and maintained.</w:t>
            </w:r>
          </w:p>
        </w:tc>
        <w:tc>
          <w:tcPr>
            <w:tcW w:w="2261" w:type="dxa"/>
            <w:shd w:val="clear" w:color="auto" w:fill="DBE5F1" w:themeFill="accent1" w:themeFillTint="33"/>
          </w:tcPr>
          <w:p w14:paraId="27C04EAF" w14:textId="77777777" w:rsidR="00C832D4" w:rsidRDefault="00C466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Flood Disaster Protection Act of 1973 as amended (42 USC 4001-4128)</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DBE5F1" w:themeFill="accent1" w:themeFillTint="33"/>
          </w:tcPr>
          <w:p w14:paraId="17974646" w14:textId="77777777" w:rsidR="00C832D4" w:rsidRDefault="00C4664C">
            <w:pPr>
              <w:spacing w:line="276" w:lineRule="auto"/>
              <w:rPr>
                <w:rFonts w:asciiTheme="minorHAnsi" w:hAnsiTheme="minorHAnsi"/>
                <w:sz w:val="22"/>
                <w:szCs w:val="22"/>
              </w:rPr>
            </w:pPr>
            <w:r>
              <w:rPr>
                <w:rFonts w:asciiTheme="minorHAnsi" w:hAnsiTheme="minorHAnsi"/>
                <w:sz w:val="22"/>
                <w:szCs w:val="22"/>
              </w:rPr>
              <w:t>24 CFR 50.4(b)(1) and 24 CFR 58.6(a) and (b); 24 CFR 55.1(b).</w:t>
            </w:r>
          </w:p>
        </w:tc>
      </w:tr>
    </w:tbl>
    <w:p w14:paraId="559F9461" w14:textId="77777777" w:rsidR="00C832D4" w:rsidRDefault="00C832D4">
      <w:pPr>
        <w:rPr>
          <w:rFonts w:asciiTheme="minorHAnsi" w:hAnsiTheme="minorHAnsi"/>
          <w:b/>
          <w:sz w:val="22"/>
          <w:szCs w:val="22"/>
        </w:rPr>
      </w:pPr>
    </w:p>
    <w:p w14:paraId="660C2B92" w14:textId="77777777" w:rsidR="00C832D4" w:rsidRDefault="00C832D4">
      <w:pPr>
        <w:rPr>
          <w:rFonts w:asciiTheme="minorHAnsi" w:hAnsiTheme="minorHAnsi"/>
          <w:b/>
          <w:sz w:val="22"/>
          <w:szCs w:val="22"/>
        </w:rPr>
      </w:pPr>
    </w:p>
    <w:p w14:paraId="7BF0742D" w14:textId="77777777" w:rsidR="00C832D4" w:rsidRDefault="00C4664C">
      <w:pPr>
        <w:widowControl w:val="0"/>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rPr>
        <w:tab/>
        <w:t xml:space="preserve">Does this project involve </w:t>
      </w:r>
      <w:r>
        <w:rPr>
          <w:rFonts w:asciiTheme="minorHAnsi" w:hAnsiTheme="minorHAnsi"/>
          <w:b/>
          <w:sz w:val="22"/>
          <w:szCs w:val="22"/>
          <w:u w:val="single"/>
        </w:rPr>
        <w:t>financial assistance for construction, rehabilitation, or acquisition of a mobile home, building, or insurable personal property</w:t>
      </w:r>
      <w:r>
        <w:rPr>
          <w:rFonts w:asciiTheme="minorHAnsi" w:hAnsiTheme="minorHAnsi"/>
          <w:b/>
          <w:sz w:val="22"/>
          <w:szCs w:val="22"/>
        </w:rPr>
        <w:t>?</w:t>
      </w:r>
    </w:p>
    <w:p w14:paraId="52A5D104" w14:textId="77777777" w:rsidR="00C832D4" w:rsidRDefault="00C832D4">
      <w:pPr>
        <w:widowControl w:val="0"/>
        <w:rPr>
          <w:rFonts w:asciiTheme="minorHAnsi" w:hAnsiTheme="minorHAnsi"/>
          <w:b/>
          <w:sz w:val="22"/>
          <w:szCs w:val="22"/>
        </w:rPr>
      </w:pPr>
    </w:p>
    <w:tbl>
      <w:tblPr>
        <w:tblStyle w:val="TableGrid"/>
        <w:tblW w:w="0" w:type="auto"/>
        <w:tblInd w:w="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7440"/>
      </w:tblGrid>
      <w:tr w:rsidR="00C832D4" w14:paraId="4D24EACC" w14:textId="77777777">
        <w:trPr>
          <w:trHeight w:val="337"/>
        </w:trPr>
        <w:tc>
          <w:tcPr>
            <w:tcW w:w="0" w:type="auto"/>
          </w:tcPr>
          <w:p w14:paraId="3E506B3B" w14:textId="77777777" w:rsidR="00C832D4" w:rsidRDefault="00C4664C">
            <w:pPr>
              <w:keepNext/>
              <w:widowControl w:val="0"/>
              <w:spacing w:beforeAutospacing="1" w:afterAutospacing="1"/>
              <w:rPr>
                <w:rFonts w:ascii="Calibri" w:hAnsi="Calibri"/>
              </w:rPr>
            </w:pPr>
            <w:r>
              <w:rPr>
                <w:rFonts w:ascii="Calibri" w:hAnsi="Calibri"/>
              </w:rPr>
              <w:sym w:font="Wingdings" w:char="F0FC"/>
            </w:r>
          </w:p>
        </w:tc>
        <w:tc>
          <w:tcPr>
            <w:tcW w:w="0" w:type="auto"/>
          </w:tcPr>
          <w:p w14:paraId="2E2E9C0A" w14:textId="77777777" w:rsidR="00C832D4" w:rsidRDefault="00C4664C">
            <w:pPr>
              <w:keepNext/>
              <w:widowControl w:val="0"/>
              <w:rPr>
                <w:rFonts w:ascii="Calibri" w:hAnsi="Calibri"/>
              </w:rPr>
            </w:pPr>
            <w:r>
              <w:rPr>
                <w:rFonts w:ascii="Calibri" w:hAnsi="Calibri"/>
              </w:rPr>
              <w:t xml:space="preserve">No. This project does not require flood insurance or is excepted from flood insurance. </w:t>
            </w:r>
          </w:p>
        </w:tc>
      </w:tr>
    </w:tbl>
    <w:p w14:paraId="1C5072AC" w14:textId="77777777" w:rsidR="00C832D4" w:rsidRDefault="00C832D4">
      <w:pPr>
        <w:widowControl w:val="0"/>
        <w:rPr>
          <w:rFonts w:asciiTheme="minorHAnsi" w:hAnsiTheme="minorHAnsi"/>
          <w:b/>
          <w:sz w:val="22"/>
          <w:szCs w:val="22"/>
        </w:rPr>
      </w:pPr>
    </w:p>
    <w:p w14:paraId="554BECCD" w14:textId="77777777" w:rsidR="00C832D4" w:rsidRDefault="00C4664C">
      <w:pPr>
        <w:widowControl w:val="0"/>
        <w:ind w:firstLine="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Based on the response, the review is in compliance with this section. </w:t>
      </w:r>
    </w:p>
    <w:p w14:paraId="5CC856C7" w14:textId="77777777" w:rsidR="00C832D4" w:rsidRDefault="00C832D4">
      <w:pPr>
        <w:widowControl w:val="0"/>
        <w:ind w:firstLine="720"/>
        <w:rPr>
          <w:rFonts w:ascii="Calibri" w:hAnsi="Calibri"/>
          <w:sz w:val="22"/>
          <w:szCs w:val="22"/>
        </w:rPr>
      </w:pPr>
    </w:p>
    <w:tbl>
      <w:tblPr>
        <w:tblStyle w:val="TableGrid"/>
        <w:tblW w:w="0" w:type="auto"/>
        <w:tblInd w:w="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C832D4" w14:paraId="63E4AA13" w14:textId="77777777">
        <w:trPr>
          <w:trHeight w:val="337"/>
        </w:trPr>
        <w:tc>
          <w:tcPr>
            <w:tcW w:w="0" w:type="auto"/>
          </w:tcPr>
          <w:p w14:paraId="0CB5F620" w14:textId="77777777" w:rsidR="00C832D4" w:rsidRDefault="00C832D4">
            <w:pPr>
              <w:keepNext/>
              <w:widowControl w:val="0"/>
              <w:rPr>
                <w:rFonts w:ascii="Calibri" w:hAnsi="Calibri"/>
              </w:rPr>
            </w:pPr>
          </w:p>
        </w:tc>
        <w:tc>
          <w:tcPr>
            <w:tcW w:w="0" w:type="auto"/>
          </w:tcPr>
          <w:p w14:paraId="3BAFD755" w14:textId="77777777" w:rsidR="00C832D4" w:rsidRDefault="00C4664C">
            <w:pPr>
              <w:keepNext/>
              <w:widowControl w:val="0"/>
              <w:rPr>
                <w:rFonts w:ascii="Calibri" w:hAnsi="Calibri"/>
              </w:rPr>
            </w:pPr>
            <w:r>
              <w:rPr>
                <w:rFonts w:ascii="Calibri" w:hAnsi="Calibri"/>
              </w:rPr>
              <w:t>Yes</w:t>
            </w:r>
          </w:p>
        </w:tc>
      </w:tr>
    </w:tbl>
    <w:p w14:paraId="565D7EB5" w14:textId="77777777" w:rsidR="00C832D4" w:rsidRDefault="00C832D4">
      <w:pPr>
        <w:widowControl w:val="0"/>
        <w:rPr>
          <w:rFonts w:asciiTheme="minorHAnsi" w:hAnsiTheme="minorHAnsi"/>
          <w:sz w:val="22"/>
          <w:szCs w:val="22"/>
        </w:rPr>
      </w:pPr>
    </w:p>
    <w:p w14:paraId="5BD2BD7E" w14:textId="77777777" w:rsidR="00C832D4" w:rsidRDefault="00C4664C">
      <w:pPr>
        <w:widowControl w:val="0"/>
        <w:rPr>
          <w:rFonts w:asciiTheme="minorHAnsi" w:hAnsiTheme="minorHAnsi"/>
          <w:b/>
          <w:sz w:val="22"/>
          <w:szCs w:val="22"/>
        </w:rPr>
      </w:pPr>
      <w:r>
        <w:rPr>
          <w:rFonts w:asciiTheme="minorHAnsi" w:hAnsiTheme="minorHAnsi"/>
          <w:b/>
          <w:sz w:val="22"/>
          <w:szCs w:val="22"/>
        </w:rPr>
        <w:t>4.</w:t>
      </w:r>
      <w:r>
        <w:rPr>
          <w:rFonts w:asciiTheme="minorHAnsi" w:hAnsiTheme="minorHAnsi"/>
          <w:b/>
          <w:sz w:val="22"/>
          <w:szCs w:val="22"/>
        </w:rPr>
        <w:tab/>
        <w:t xml:space="preserve">While flood insurance is not mandatory for this project, HUD strongly </w:t>
      </w:r>
      <w:r>
        <w:rPr>
          <w:rFonts w:asciiTheme="minorHAnsi" w:hAnsiTheme="minorHAnsi"/>
          <w:b/>
          <w:sz w:val="22"/>
          <w:szCs w:val="22"/>
        </w:rPr>
        <w:t>recommends that all insurable structures maintain flood insurance under the National Flood Insurance Program (NFIP).  Will flood insurance be required as a mitigation measure or condition?</w:t>
      </w:r>
    </w:p>
    <w:p w14:paraId="3EBC7F83" w14:textId="77777777" w:rsidR="00C832D4" w:rsidRDefault="00C832D4">
      <w:pPr>
        <w:widowControl w:val="0"/>
        <w:rPr>
          <w:rFonts w:asciiTheme="minorHAnsi" w:hAnsiTheme="minorHAnsi"/>
          <w:b/>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67"/>
        <w:gridCol w:w="236"/>
      </w:tblGrid>
      <w:tr w:rsidR="00C832D4" w14:paraId="7AF9AEE9" w14:textId="77777777">
        <w:trPr>
          <w:trHeight w:val="576"/>
        </w:trPr>
        <w:tc>
          <w:tcPr>
            <w:tcW w:w="0" w:type="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76"/>
              <w:gridCol w:w="561"/>
            </w:tblGrid>
            <w:tr w:rsidR="00C832D4" w14:paraId="27E15376" w14:textId="77777777">
              <w:trPr>
                <w:trHeight w:val="576"/>
              </w:trPr>
              <w:tc>
                <w:tcPr>
                  <w:tcW w:w="576" w:type="dxa"/>
                </w:tcPr>
                <w:p w14:paraId="60749E47" w14:textId="77777777" w:rsidR="00C832D4" w:rsidRDefault="00C832D4">
                  <w:pPr>
                    <w:keepNext/>
                    <w:widowControl w:val="0"/>
                    <w:rPr>
                      <w:rFonts w:ascii="Calibri" w:hAnsi="Calibri"/>
                    </w:rPr>
                  </w:pPr>
                </w:p>
              </w:tc>
              <w:tc>
                <w:tcPr>
                  <w:tcW w:w="0" w:type="auto"/>
                </w:tcPr>
                <w:p w14:paraId="74E8F3E3" w14:textId="77777777" w:rsidR="00C832D4" w:rsidRDefault="00C4664C">
                  <w:pPr>
                    <w:keepNext/>
                    <w:widowControl w:val="0"/>
                    <w:rPr>
                      <w:rFonts w:ascii="Calibri" w:hAnsi="Calibri"/>
                    </w:rPr>
                  </w:pPr>
                  <w:r>
                    <w:rPr>
                      <w:rFonts w:ascii="Calibri" w:hAnsi="Calibri"/>
                    </w:rPr>
                    <w:t>Yes</w:t>
                  </w:r>
                </w:p>
              </w:tc>
            </w:tr>
            <w:tr w:rsidR="00C832D4" w14:paraId="47E94CEB" w14:textId="77777777">
              <w:trPr>
                <w:trHeight w:val="576"/>
              </w:trPr>
              <w:tc>
                <w:tcPr>
                  <w:tcW w:w="576" w:type="dxa"/>
                </w:tcPr>
                <w:p w14:paraId="0A4BA36C" w14:textId="77777777" w:rsidR="00C832D4" w:rsidRDefault="00C4664C">
                  <w:pPr>
                    <w:keepNext/>
                    <w:widowControl w:val="0"/>
                    <w:spacing w:beforeAutospacing="1" w:afterAutospacing="1"/>
                    <w:rPr>
                      <w:rFonts w:ascii="Calibri" w:hAnsi="Calibri"/>
                    </w:rPr>
                  </w:pPr>
                  <w:r>
                    <w:rPr>
                      <w:rFonts w:ascii="Calibri" w:hAnsi="Calibri"/>
                    </w:rPr>
                    <w:sym w:font="Wingdings" w:char="F0FC"/>
                  </w:r>
                </w:p>
              </w:tc>
              <w:tc>
                <w:tcPr>
                  <w:tcW w:w="0" w:type="auto"/>
                </w:tcPr>
                <w:p w14:paraId="12C919A3" w14:textId="77777777" w:rsidR="00C832D4" w:rsidRDefault="00C4664C">
                  <w:pPr>
                    <w:keepNext/>
                    <w:widowControl w:val="0"/>
                    <w:rPr>
                      <w:rFonts w:ascii="Calibri" w:hAnsi="Calibri"/>
                    </w:rPr>
                  </w:pPr>
                  <w:r>
                    <w:rPr>
                      <w:rFonts w:ascii="Calibri" w:hAnsi="Calibri"/>
                    </w:rPr>
                    <w:t>No</w:t>
                  </w:r>
                </w:p>
              </w:tc>
            </w:tr>
          </w:tbl>
          <w:p w14:paraId="5C38B0E1" w14:textId="77777777" w:rsidR="00C832D4" w:rsidRDefault="00C832D4">
            <w:pPr>
              <w:keepNext/>
              <w:widowControl w:val="0"/>
              <w:rPr>
                <w:rFonts w:ascii="Calibri" w:hAnsi="Calibri"/>
              </w:rPr>
            </w:pPr>
          </w:p>
        </w:tc>
        <w:tc>
          <w:tcPr>
            <w:tcW w:w="0" w:type="auto"/>
          </w:tcPr>
          <w:p w14:paraId="05E69BF5" w14:textId="77777777" w:rsidR="00C832D4" w:rsidRDefault="00C832D4">
            <w:pPr>
              <w:keepNext/>
              <w:widowControl w:val="0"/>
              <w:rPr>
                <w:rFonts w:ascii="Calibri" w:hAnsi="Calibri"/>
              </w:rPr>
            </w:pPr>
          </w:p>
        </w:tc>
      </w:tr>
    </w:tbl>
    <w:p w14:paraId="57B82797" w14:textId="77777777" w:rsidR="00C832D4" w:rsidRDefault="00C832D4">
      <w:pPr>
        <w:rPr>
          <w:rFonts w:asciiTheme="minorHAnsi" w:hAnsiTheme="minorHAnsi"/>
          <w:sz w:val="22"/>
          <w:szCs w:val="22"/>
        </w:rPr>
      </w:pPr>
    </w:p>
    <w:p w14:paraId="4ED3AAF0" w14:textId="77777777" w:rsidR="00C832D4" w:rsidRDefault="00C4664C">
      <w:pPr>
        <w:rPr>
          <w:rFonts w:ascii="Calibri" w:hAnsi="Calibri"/>
          <w:b/>
          <w:sz w:val="22"/>
          <w:szCs w:val="22"/>
          <w:u w:val="single"/>
        </w:rPr>
      </w:pPr>
      <w:r>
        <w:rPr>
          <w:rFonts w:ascii="Calibri" w:hAnsi="Calibri"/>
          <w:b/>
          <w:sz w:val="22"/>
          <w:szCs w:val="22"/>
          <w:u w:val="single"/>
        </w:rPr>
        <w:t>Screen Summary</w:t>
      </w:r>
    </w:p>
    <w:p w14:paraId="2951A649" w14:textId="77777777" w:rsidR="00C832D4" w:rsidRDefault="00C4664C">
      <w:pPr>
        <w:rPr>
          <w:rFonts w:ascii="Calibri" w:hAnsi="Calibri"/>
          <w:b/>
          <w:sz w:val="22"/>
          <w:szCs w:val="22"/>
        </w:rPr>
      </w:pPr>
      <w:r>
        <w:rPr>
          <w:rFonts w:ascii="Calibri" w:hAnsi="Calibri"/>
          <w:b/>
          <w:sz w:val="22"/>
          <w:szCs w:val="22"/>
        </w:rPr>
        <w:t xml:space="preserve">Compliance </w:t>
      </w:r>
      <w:r>
        <w:rPr>
          <w:rFonts w:ascii="Calibri" w:hAnsi="Calibri"/>
          <w:b/>
          <w:sz w:val="22"/>
          <w:szCs w:val="22"/>
        </w:rPr>
        <w:t>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0A567646" w14:textId="77777777">
        <w:tc>
          <w:tcPr>
            <w:tcW w:w="9576" w:type="dxa"/>
          </w:tcPr>
          <w:p w14:paraId="3C6503FB" w14:textId="77777777" w:rsidR="00C832D4" w:rsidRDefault="00C4664C">
            <w:pPr>
              <w:spacing w:beforeAutospacing="1" w:afterAutospacing="1"/>
              <w:rPr>
                <w:rFonts w:ascii="Calibri" w:hAnsi="Calibri"/>
                <w:b/>
              </w:rPr>
            </w:pPr>
            <w:r>
              <w:rPr>
                <w:rFonts w:ascii="Calibri" w:hAnsi="Calibri"/>
              </w:rPr>
              <w:t>Based on the project description the project includes no activities that would require further evaluation under this section. The project does not require flood insurance or is excepted from flood insurance. While flood insurance may not be mandatory in this instance, HUD recommends that all insurable structures maintain flood insurance under the National Flood Insurance Program (NFIP). The project is in compliance with Flood Insurance requirements.</w:t>
            </w:r>
          </w:p>
        </w:tc>
      </w:tr>
    </w:tbl>
    <w:p w14:paraId="320416D9" w14:textId="77777777" w:rsidR="00C832D4" w:rsidRDefault="00C832D4">
      <w:pPr>
        <w:rPr>
          <w:rFonts w:ascii="Calibri" w:hAnsi="Calibri"/>
          <w:b/>
          <w:sz w:val="22"/>
          <w:szCs w:val="22"/>
        </w:rPr>
      </w:pPr>
    </w:p>
    <w:p w14:paraId="61ED5E3E"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6A456170" w14:textId="77777777" w:rsidR="00C832D4" w:rsidRDefault="00C4664C">
      <w:pPr>
        <w:rPr>
          <w:rFonts w:ascii="Calibri" w:hAnsi="Calibri"/>
          <w:iCs/>
          <w:sz w:val="22"/>
          <w:szCs w:val="22"/>
        </w:rPr>
      </w:pPr>
      <w:hyperlink r:id="rId17">
        <w:r>
          <w:rPr>
            <w:rStyle w:val="Hyperlink"/>
          </w:rPr>
          <w:t>27053C0456F.png</w:t>
        </w:r>
      </w:hyperlink>
    </w:p>
    <w:p w14:paraId="02B7FBA1" w14:textId="77777777" w:rsidR="00C832D4" w:rsidRDefault="00C832D4">
      <w:pPr>
        <w:rPr>
          <w:rFonts w:ascii="Calibri" w:hAnsi="Calibri"/>
          <w:sz w:val="22"/>
          <w:szCs w:val="22"/>
        </w:rPr>
      </w:pPr>
    </w:p>
    <w:p w14:paraId="673CFF37"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p w14:paraId="2A17D5DF" w14:textId="77777777" w:rsidR="00C832D4" w:rsidRDefault="00C832D4">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6ABC0768" w14:textId="77777777">
        <w:trPr>
          <w:trHeight w:val="495"/>
        </w:trPr>
        <w:tc>
          <w:tcPr>
            <w:tcW w:w="0" w:type="auto"/>
          </w:tcPr>
          <w:p w14:paraId="6F74A446" w14:textId="77777777" w:rsidR="00C832D4" w:rsidRDefault="00C832D4">
            <w:pPr>
              <w:rPr>
                <w:rFonts w:ascii="Calibri" w:hAnsi="Calibri"/>
              </w:rPr>
            </w:pPr>
          </w:p>
        </w:tc>
        <w:tc>
          <w:tcPr>
            <w:tcW w:w="0" w:type="auto"/>
          </w:tcPr>
          <w:p w14:paraId="68CF1095" w14:textId="77777777" w:rsidR="00C832D4" w:rsidRDefault="00C4664C">
            <w:pPr>
              <w:rPr>
                <w:rFonts w:ascii="Calibri" w:hAnsi="Calibri"/>
              </w:rPr>
            </w:pPr>
            <w:r>
              <w:rPr>
                <w:rFonts w:ascii="Calibri" w:hAnsi="Calibri"/>
              </w:rPr>
              <w:t>Yes</w:t>
            </w:r>
          </w:p>
        </w:tc>
      </w:tr>
      <w:tr w:rsidR="00C832D4" w14:paraId="5D3A6AFE" w14:textId="77777777">
        <w:tc>
          <w:tcPr>
            <w:tcW w:w="0" w:type="auto"/>
          </w:tcPr>
          <w:p w14:paraId="4A751478"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089F2AD2" w14:textId="77777777" w:rsidR="00C832D4" w:rsidRDefault="00C4664C">
            <w:pPr>
              <w:rPr>
                <w:rFonts w:ascii="Calibri" w:hAnsi="Calibri"/>
              </w:rPr>
            </w:pPr>
            <w:r>
              <w:rPr>
                <w:rFonts w:ascii="Calibri" w:hAnsi="Calibri"/>
              </w:rPr>
              <w:t>No</w:t>
            </w:r>
          </w:p>
        </w:tc>
      </w:tr>
    </w:tbl>
    <w:p w14:paraId="25276EA9" w14:textId="77777777" w:rsidR="00C832D4" w:rsidRDefault="00C832D4">
      <w:pPr>
        <w:rPr>
          <w:rFonts w:ascii="Calibri" w:hAnsi="Calibri"/>
          <w:b/>
          <w:sz w:val="28"/>
          <w:szCs w:val="28"/>
        </w:rPr>
      </w:pPr>
    </w:p>
    <w:p w14:paraId="74CD21CF" w14:textId="77777777" w:rsidR="00C832D4" w:rsidRDefault="00C4664C">
      <w:pPr>
        <w:rPr>
          <w:rFonts w:ascii="Calibri" w:hAnsi="Calibri"/>
          <w:b/>
          <w:sz w:val="28"/>
          <w:szCs w:val="28"/>
        </w:rPr>
      </w:pPr>
      <w:r>
        <w:rPr>
          <w:rFonts w:ascii="Calibri" w:hAnsi="Calibri"/>
          <w:b/>
          <w:sz w:val="28"/>
          <w:szCs w:val="28"/>
        </w:rPr>
        <w:br w:type="page"/>
      </w:r>
    </w:p>
    <w:p w14:paraId="7C96E8EC" w14:textId="77777777" w:rsidR="00C832D4" w:rsidRDefault="00C4664C">
      <w:pPr>
        <w:rPr>
          <w:rFonts w:ascii="Calibri" w:hAnsi="Calibri"/>
          <w:b/>
          <w:sz w:val="28"/>
          <w:szCs w:val="28"/>
        </w:rPr>
      </w:pPr>
      <w:r>
        <w:rPr>
          <w:rFonts w:ascii="Calibri" w:hAnsi="Calibri"/>
          <w:b/>
          <w:sz w:val="28"/>
          <w:szCs w:val="28"/>
        </w:rPr>
        <w:lastRenderedPageBreak/>
        <w:t>Air Quality</w:t>
      </w:r>
    </w:p>
    <w:tbl>
      <w:tblPr>
        <w:tblStyle w:val="MediumGrid1-Accent1"/>
        <w:tblW w:w="5000" w:type="pct"/>
        <w:tblLayout w:type="fixed"/>
        <w:tblLook w:val="0000" w:firstRow="0" w:lastRow="0" w:firstColumn="0" w:lastColumn="0" w:noHBand="0" w:noVBand="0"/>
      </w:tblPr>
      <w:tblGrid>
        <w:gridCol w:w="3286"/>
        <w:gridCol w:w="3270"/>
        <w:gridCol w:w="2064"/>
      </w:tblGrid>
      <w:tr w:rsidR="00C832D4" w14:paraId="65E96692" w14:textId="77777777" w:rsidTr="00C832D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906" w:type="pct"/>
          </w:tcPr>
          <w:p w14:paraId="4472A723" w14:textId="77777777" w:rsidR="00C832D4" w:rsidRDefault="00C4664C">
            <w:pPr>
              <w:spacing w:line="276" w:lineRule="auto"/>
              <w:rPr>
                <w:rFonts w:asciiTheme="minorHAnsi" w:hAnsiTheme="minorHAnsi"/>
                <w:bCs/>
                <w:sz w:val="22"/>
                <w:szCs w:val="22"/>
              </w:rPr>
            </w:pPr>
            <w:r>
              <w:rPr>
                <w:rFonts w:asciiTheme="minorHAnsi" w:hAnsiTheme="minorHAnsi"/>
                <w:bCs/>
                <w:sz w:val="22"/>
                <w:szCs w:val="22"/>
              </w:rPr>
              <w:t xml:space="preserve">General </w:t>
            </w:r>
            <w:r>
              <w:rPr>
                <w:rFonts w:asciiTheme="minorHAnsi" w:hAnsiTheme="minorHAnsi"/>
                <w:bCs/>
                <w:sz w:val="22"/>
                <w:szCs w:val="22"/>
              </w:rPr>
              <w:t>requirements</w:t>
            </w:r>
          </w:p>
        </w:tc>
        <w:tc>
          <w:tcPr>
            <w:tcW w:w="1897" w:type="pct"/>
          </w:tcPr>
          <w:p w14:paraId="7D82B7DD" w14:textId="77777777" w:rsidR="00C832D4" w:rsidRDefault="00C4664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197" w:type="pct"/>
          </w:tcPr>
          <w:p w14:paraId="1AD4846F" w14:textId="77777777" w:rsidR="00C832D4" w:rsidRDefault="00C4664C">
            <w:pPr>
              <w:spacing w:line="276" w:lineRule="auto"/>
              <w:rPr>
                <w:rFonts w:asciiTheme="minorHAnsi" w:hAnsiTheme="minorHAnsi"/>
                <w:bCs/>
                <w:sz w:val="22"/>
                <w:szCs w:val="22"/>
              </w:rPr>
            </w:pPr>
            <w:r>
              <w:rPr>
                <w:rFonts w:asciiTheme="minorHAnsi" w:hAnsiTheme="minorHAnsi"/>
                <w:bCs/>
                <w:sz w:val="22"/>
                <w:szCs w:val="22"/>
              </w:rPr>
              <w:t>Regulation</w:t>
            </w:r>
          </w:p>
        </w:tc>
      </w:tr>
      <w:tr w:rsidR="00C832D4" w14:paraId="79DE17C1" w14:textId="77777777" w:rsidTr="00C832D4">
        <w:trPr>
          <w:trHeight w:val="3073"/>
        </w:trPr>
        <w:tc>
          <w:tcPr>
            <w:cnfStyle w:val="000010000000" w:firstRow="0" w:lastRow="0" w:firstColumn="0" w:lastColumn="0" w:oddVBand="1" w:evenVBand="0" w:oddHBand="0" w:evenHBand="0" w:firstRowFirstColumn="0" w:firstRowLastColumn="0" w:lastRowFirstColumn="0" w:lastRowLastColumn="0"/>
            <w:tcW w:w="1906" w:type="pct"/>
            <w:shd w:val="clear" w:color="auto" w:fill="DBE5F1" w:themeFill="accent1" w:themeFillTint="33"/>
          </w:tcPr>
          <w:p w14:paraId="4610DD7C" w14:textId="77777777" w:rsidR="00C832D4" w:rsidRDefault="00C4664C">
            <w:pPr>
              <w:spacing w:line="276" w:lineRule="auto"/>
              <w:rPr>
                <w:rFonts w:asciiTheme="minorHAnsi" w:hAnsiTheme="minorHAnsi"/>
                <w:sz w:val="22"/>
                <w:szCs w:val="22"/>
              </w:rPr>
            </w:pPr>
            <w:r>
              <w:rPr>
                <w:rFonts w:asciiTheme="minorHAnsi" w:hAnsiTheme="minorHAnsi"/>
                <w:sz w:val="22"/>
                <w:szCs w:val="22"/>
              </w:rPr>
              <w:t xml:space="preserve">The Clean Air Act is administered by the U.S. Environmental Protection Agency (EPA), which sets national standards on ambient pollutants. In addition, the Clean Air Act is administered by States, which must develop State Implementation Plans (SIPs) to regulate their state air quality. Projects funded by HUD must demonstrate that they conform to the appropriate SIP.  </w:t>
            </w:r>
          </w:p>
        </w:tc>
        <w:tc>
          <w:tcPr>
            <w:tcW w:w="1897" w:type="pct"/>
            <w:shd w:val="clear" w:color="auto" w:fill="DBE5F1" w:themeFill="accent1" w:themeFillTint="33"/>
          </w:tcPr>
          <w:p w14:paraId="100DADD9" w14:textId="77777777" w:rsidR="00C832D4" w:rsidRDefault="00C466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Clean Air Act (42 USC 7401 et seq.) as amended particularly Section 176(c) and (d) (42 USC 7506(c) and (d))</w:t>
            </w:r>
          </w:p>
        </w:tc>
        <w:tc>
          <w:tcPr>
            <w:cnfStyle w:val="000010000000" w:firstRow="0" w:lastRow="0" w:firstColumn="0" w:lastColumn="0" w:oddVBand="1" w:evenVBand="0" w:oddHBand="0" w:evenHBand="0" w:firstRowFirstColumn="0" w:firstRowLastColumn="0" w:lastRowFirstColumn="0" w:lastRowLastColumn="0"/>
            <w:tcW w:w="1197" w:type="pct"/>
            <w:shd w:val="clear" w:color="auto" w:fill="DBE5F1" w:themeFill="accent1" w:themeFillTint="33"/>
          </w:tcPr>
          <w:p w14:paraId="77D32277" w14:textId="77777777" w:rsidR="00C832D4" w:rsidRDefault="00C4664C">
            <w:pPr>
              <w:spacing w:line="276" w:lineRule="auto"/>
              <w:rPr>
                <w:rFonts w:asciiTheme="minorHAnsi" w:hAnsiTheme="minorHAnsi"/>
                <w:sz w:val="22"/>
                <w:szCs w:val="22"/>
              </w:rPr>
            </w:pPr>
            <w:r>
              <w:rPr>
                <w:rFonts w:asciiTheme="minorHAnsi" w:hAnsiTheme="minorHAnsi"/>
                <w:sz w:val="22"/>
                <w:szCs w:val="22"/>
              </w:rPr>
              <w:t>40 CFR Parts 6, 51 and 93</w:t>
            </w:r>
          </w:p>
        </w:tc>
      </w:tr>
    </w:tbl>
    <w:p w14:paraId="58422FF0" w14:textId="77777777" w:rsidR="00C832D4" w:rsidRDefault="00C832D4">
      <w:pPr>
        <w:keepNext/>
        <w:rPr>
          <w:rFonts w:ascii="Calibri" w:hAnsi="Calibri"/>
          <w:b/>
          <w:sz w:val="28"/>
          <w:szCs w:val="28"/>
        </w:rPr>
      </w:pPr>
    </w:p>
    <w:p w14:paraId="7E35E885" w14:textId="77777777" w:rsidR="00C832D4" w:rsidRDefault="00C4664C">
      <w:pPr>
        <w:widowControl w:val="0"/>
        <w:rPr>
          <w:rFonts w:ascii="Calibri" w:hAnsi="Calibri"/>
          <w:b/>
          <w:sz w:val="22"/>
          <w:szCs w:val="22"/>
        </w:rPr>
      </w:pPr>
      <w:r>
        <w:rPr>
          <w:rFonts w:ascii="Calibri" w:hAnsi="Calibri"/>
          <w:b/>
          <w:sz w:val="22"/>
          <w:szCs w:val="22"/>
        </w:rPr>
        <w:t>1.</w:t>
      </w:r>
      <w:r>
        <w:rPr>
          <w:rFonts w:ascii="Calibri" w:hAnsi="Calibri"/>
          <w:b/>
          <w:sz w:val="22"/>
          <w:szCs w:val="22"/>
        </w:rPr>
        <w:tab/>
      </w:r>
      <w:r>
        <w:rPr>
          <w:rFonts w:ascii="Calibri" w:hAnsi="Calibri"/>
          <w:b/>
          <w:sz w:val="22"/>
          <w:szCs w:val="22"/>
        </w:rPr>
        <w:t>Does your project include new construction or conversion of land use facilitating the development of public, commercial, or industrial facilities OR five or more dwelling units?</w:t>
      </w:r>
    </w:p>
    <w:p w14:paraId="75262A74" w14:textId="77777777" w:rsidR="00C832D4" w:rsidRDefault="00C832D4">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6FB47734" w14:textId="77777777">
        <w:trPr>
          <w:trHeight w:val="495"/>
        </w:trPr>
        <w:tc>
          <w:tcPr>
            <w:tcW w:w="0" w:type="auto"/>
          </w:tcPr>
          <w:p w14:paraId="543792F5"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730DB3B7" w14:textId="77777777" w:rsidR="00C832D4" w:rsidRDefault="00C4664C">
            <w:pPr>
              <w:rPr>
                <w:rFonts w:ascii="Calibri" w:hAnsi="Calibri"/>
              </w:rPr>
            </w:pPr>
            <w:r>
              <w:rPr>
                <w:rFonts w:ascii="Calibri" w:hAnsi="Calibri"/>
              </w:rPr>
              <w:t>Yes</w:t>
            </w:r>
          </w:p>
        </w:tc>
      </w:tr>
      <w:tr w:rsidR="00C832D4" w14:paraId="03E3A347" w14:textId="77777777">
        <w:tc>
          <w:tcPr>
            <w:tcW w:w="0" w:type="auto"/>
          </w:tcPr>
          <w:p w14:paraId="794DEC50" w14:textId="77777777" w:rsidR="00C832D4" w:rsidRDefault="00C832D4">
            <w:pPr>
              <w:rPr>
                <w:rFonts w:ascii="Calibri" w:hAnsi="Calibri"/>
              </w:rPr>
            </w:pPr>
          </w:p>
        </w:tc>
        <w:tc>
          <w:tcPr>
            <w:tcW w:w="0" w:type="auto"/>
          </w:tcPr>
          <w:p w14:paraId="3D6FC4F4" w14:textId="77777777" w:rsidR="00C832D4" w:rsidRDefault="00C4664C">
            <w:pPr>
              <w:rPr>
                <w:rFonts w:ascii="Calibri" w:hAnsi="Calibri"/>
              </w:rPr>
            </w:pPr>
            <w:r>
              <w:rPr>
                <w:rFonts w:ascii="Calibri" w:hAnsi="Calibri"/>
              </w:rPr>
              <w:t>No</w:t>
            </w:r>
          </w:p>
        </w:tc>
      </w:tr>
    </w:tbl>
    <w:p w14:paraId="4EFB9E14" w14:textId="77777777" w:rsidR="00C832D4" w:rsidRDefault="00C832D4">
      <w:pPr>
        <w:widowControl w:val="0"/>
        <w:rPr>
          <w:rFonts w:ascii="Calibri" w:hAnsi="Calibri"/>
          <w:szCs w:val="22"/>
        </w:rPr>
      </w:pPr>
    </w:p>
    <w:p w14:paraId="25EC4374" w14:textId="77777777" w:rsidR="00C832D4" w:rsidRDefault="00C4664C">
      <w:pPr>
        <w:spacing w:line="276" w:lineRule="auto"/>
        <w:rPr>
          <w:rFonts w:asciiTheme="minorHAnsi" w:hAnsiTheme="minorHAnsi"/>
          <w:b/>
          <w:sz w:val="22"/>
          <w:szCs w:val="22"/>
        </w:rPr>
      </w:pPr>
      <w:r>
        <w:rPr>
          <w:rFonts w:asciiTheme="minorHAnsi" w:hAnsiTheme="minorHAnsi"/>
          <w:b/>
          <w:sz w:val="22"/>
          <w:szCs w:val="22"/>
        </w:rPr>
        <w:t xml:space="preserve">Air Quality Attainment Status of Project’s County or Air Quality Management District </w:t>
      </w:r>
    </w:p>
    <w:p w14:paraId="73E478FA" w14:textId="77777777" w:rsidR="00C832D4" w:rsidRDefault="00C832D4">
      <w:pPr>
        <w:spacing w:line="276" w:lineRule="auto"/>
        <w:rPr>
          <w:rFonts w:asciiTheme="minorHAnsi" w:hAnsiTheme="minorHAnsi"/>
          <w:b/>
          <w:sz w:val="22"/>
          <w:szCs w:val="22"/>
        </w:rPr>
      </w:pPr>
    </w:p>
    <w:p w14:paraId="1F0205BC" w14:textId="77777777" w:rsidR="00C832D4" w:rsidRDefault="00C4664C">
      <w:pPr>
        <w:spacing w:line="276" w:lineRule="auto"/>
        <w:rPr>
          <w:rFonts w:ascii="Calibri" w:hAnsi="Calibri"/>
          <w:b/>
          <w:sz w:val="22"/>
          <w:szCs w:val="22"/>
        </w:rPr>
      </w:pPr>
      <w:r>
        <w:rPr>
          <w:rFonts w:ascii="Calibri" w:hAnsi="Calibri"/>
          <w:b/>
          <w:sz w:val="22"/>
          <w:szCs w:val="22"/>
        </w:rPr>
        <w:t>2.</w:t>
      </w:r>
      <w:r>
        <w:rPr>
          <w:rFonts w:ascii="Calibri" w:hAnsi="Calibri"/>
          <w:b/>
          <w:sz w:val="22"/>
          <w:szCs w:val="22"/>
        </w:rPr>
        <w:tab/>
        <w:t>Is your project’s air quality management district or county in non-attainment or maintenance status for any criteria pollutants?</w:t>
      </w:r>
    </w:p>
    <w:p w14:paraId="2BA2BAF7" w14:textId="77777777" w:rsidR="00C832D4" w:rsidRDefault="00C832D4">
      <w:pPr>
        <w:spacing w:line="276" w:lineRule="auto"/>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C832D4" w14:paraId="0631FB0C" w14:textId="77777777">
        <w:trPr>
          <w:trHeight w:val="495"/>
        </w:trPr>
        <w:tc>
          <w:tcPr>
            <w:tcW w:w="0" w:type="auto"/>
          </w:tcPr>
          <w:p w14:paraId="1CEB5C04"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0C35C778" w14:textId="77777777" w:rsidR="00C832D4" w:rsidRDefault="00C4664C">
            <w:pPr>
              <w:rPr>
                <w:rFonts w:ascii="Calibri" w:hAnsi="Calibri"/>
              </w:rPr>
            </w:pPr>
            <w:r>
              <w:rPr>
                <w:rFonts w:ascii="Calibri" w:hAnsi="Calibri"/>
              </w:rPr>
              <w:t xml:space="preserve">No, project’s county or air quality management district is in attainment status for all criteria pollutants. </w:t>
            </w:r>
          </w:p>
        </w:tc>
      </w:tr>
    </w:tbl>
    <w:p w14:paraId="4678B488" w14:textId="77777777" w:rsidR="00C832D4" w:rsidRDefault="00C832D4">
      <w:pPr>
        <w:widowControl w:val="0"/>
        <w:rPr>
          <w:rFonts w:ascii="Calibri" w:hAnsi="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C832D4" w14:paraId="1C29A531" w14:textId="77777777">
        <w:trPr>
          <w:trHeight w:val="495"/>
        </w:trPr>
        <w:tc>
          <w:tcPr>
            <w:tcW w:w="0" w:type="auto"/>
          </w:tcPr>
          <w:p w14:paraId="1FB28F96" w14:textId="77777777" w:rsidR="00C832D4" w:rsidRDefault="00C832D4">
            <w:pPr>
              <w:rPr>
                <w:rFonts w:ascii="Calibri" w:hAnsi="Calibri"/>
              </w:rPr>
            </w:pPr>
          </w:p>
        </w:tc>
        <w:tc>
          <w:tcPr>
            <w:tcW w:w="0" w:type="auto"/>
          </w:tcPr>
          <w:p w14:paraId="203B4097" w14:textId="77777777" w:rsidR="00C832D4" w:rsidRDefault="00C4664C">
            <w:pPr>
              <w:rPr>
                <w:rFonts w:ascii="Calibri" w:hAnsi="Calibri"/>
              </w:rPr>
            </w:pPr>
            <w:r>
              <w:rPr>
                <w:rFonts w:ascii="Calibri" w:hAnsi="Calibri"/>
              </w:rPr>
              <w:t xml:space="preserve">Yes, project’s management district or county is in non-attainment or maintenance status for the following criteria pollutants (check all that apply): </w:t>
            </w:r>
          </w:p>
        </w:tc>
      </w:tr>
    </w:tbl>
    <w:p w14:paraId="04B31575" w14:textId="77777777" w:rsidR="00C832D4" w:rsidRDefault="00C832D4">
      <w:pPr>
        <w:widowControl w:val="0"/>
        <w:rPr>
          <w:rFonts w:ascii="Calibri" w:hAnsi="Calibri"/>
          <w:szCs w:val="22"/>
        </w:rPr>
      </w:pPr>
    </w:p>
    <w:p w14:paraId="654AD602" w14:textId="77777777" w:rsidR="00C832D4" w:rsidRDefault="00C832D4">
      <w:pPr>
        <w:widowControl w:val="0"/>
        <w:rPr>
          <w:rFonts w:ascii="Calibri" w:hAnsi="Calibri"/>
          <w:szCs w:val="22"/>
        </w:rPr>
      </w:pPr>
    </w:p>
    <w:p w14:paraId="030106E3" w14:textId="77777777" w:rsidR="00C832D4" w:rsidRDefault="00C4664C">
      <w:pPr>
        <w:rPr>
          <w:rFonts w:ascii="Calibri" w:hAnsi="Calibri"/>
          <w:b/>
          <w:sz w:val="22"/>
          <w:szCs w:val="22"/>
          <w:u w:val="single"/>
        </w:rPr>
      </w:pPr>
      <w:r>
        <w:rPr>
          <w:rFonts w:ascii="Calibri" w:hAnsi="Calibri"/>
          <w:b/>
          <w:sz w:val="22"/>
          <w:szCs w:val="22"/>
          <w:u w:val="single"/>
        </w:rPr>
        <w:t>Screen Summary</w:t>
      </w:r>
    </w:p>
    <w:p w14:paraId="5971E51D" w14:textId="77777777" w:rsidR="00C832D4" w:rsidRDefault="00C4664C">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2DCD8E4E" w14:textId="77777777">
        <w:tc>
          <w:tcPr>
            <w:tcW w:w="9576" w:type="dxa"/>
          </w:tcPr>
          <w:p w14:paraId="016F81A7" w14:textId="77777777" w:rsidR="00C832D4" w:rsidRDefault="00C4664C">
            <w:pPr>
              <w:spacing w:beforeAutospacing="1" w:afterAutospacing="1"/>
              <w:rPr>
                <w:rFonts w:ascii="Calibri" w:hAnsi="Calibri"/>
                <w:b/>
              </w:rPr>
            </w:pPr>
            <w:r>
              <w:rPr>
                <w:rFonts w:ascii="Calibri" w:hAnsi="Calibri"/>
              </w:rPr>
              <w:t>The project's county or air quality management district is in attainment status for all criteria pollutants. The project is in compliance with the Clean Air Act.</w:t>
            </w:r>
          </w:p>
        </w:tc>
      </w:tr>
    </w:tbl>
    <w:p w14:paraId="41D90760" w14:textId="77777777" w:rsidR="00C832D4" w:rsidRDefault="00C832D4">
      <w:pPr>
        <w:rPr>
          <w:rFonts w:ascii="Calibri" w:hAnsi="Calibri"/>
          <w:b/>
          <w:sz w:val="22"/>
          <w:szCs w:val="22"/>
        </w:rPr>
      </w:pPr>
    </w:p>
    <w:p w14:paraId="3DFCC654"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25515B96" w14:textId="77777777" w:rsidR="00C832D4" w:rsidRDefault="00C4664C">
      <w:pPr>
        <w:rPr>
          <w:rFonts w:ascii="Calibri" w:hAnsi="Calibri"/>
          <w:iCs/>
          <w:sz w:val="22"/>
          <w:szCs w:val="22"/>
        </w:rPr>
      </w:pPr>
      <w:hyperlink r:id="rId18">
        <w:r>
          <w:rPr>
            <w:rStyle w:val="Hyperlink"/>
          </w:rPr>
          <w:t>700 Toxic Substances and Air Quality(1).pdf</w:t>
        </w:r>
      </w:hyperlink>
    </w:p>
    <w:p w14:paraId="3D333F84" w14:textId="77777777" w:rsidR="00C832D4" w:rsidRDefault="00C832D4">
      <w:pPr>
        <w:rPr>
          <w:rFonts w:ascii="Calibri" w:hAnsi="Calibri"/>
          <w:sz w:val="22"/>
          <w:szCs w:val="22"/>
        </w:rPr>
      </w:pPr>
    </w:p>
    <w:p w14:paraId="7218835E" w14:textId="77777777" w:rsidR="00C832D4" w:rsidRDefault="00C4664C">
      <w:pPr>
        <w:rPr>
          <w:rFonts w:ascii="Calibri" w:hAnsi="Calibri"/>
          <w:b/>
          <w:sz w:val="22"/>
          <w:szCs w:val="22"/>
        </w:rPr>
      </w:pPr>
      <w:r>
        <w:rPr>
          <w:rFonts w:ascii="Calibri" w:hAnsi="Calibri"/>
          <w:b/>
          <w:sz w:val="22"/>
          <w:szCs w:val="22"/>
        </w:rPr>
        <w:lastRenderedPageBreak/>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71105795" w14:textId="77777777">
        <w:trPr>
          <w:trHeight w:val="495"/>
        </w:trPr>
        <w:tc>
          <w:tcPr>
            <w:tcW w:w="0" w:type="auto"/>
          </w:tcPr>
          <w:p w14:paraId="317493E0" w14:textId="77777777" w:rsidR="00C832D4" w:rsidRDefault="00C832D4">
            <w:pPr>
              <w:rPr>
                <w:rFonts w:ascii="Calibri" w:hAnsi="Calibri"/>
              </w:rPr>
            </w:pPr>
          </w:p>
        </w:tc>
        <w:tc>
          <w:tcPr>
            <w:tcW w:w="0" w:type="auto"/>
          </w:tcPr>
          <w:p w14:paraId="6059D369" w14:textId="77777777" w:rsidR="00C832D4" w:rsidRDefault="00C4664C">
            <w:pPr>
              <w:rPr>
                <w:rFonts w:ascii="Calibri" w:hAnsi="Calibri"/>
              </w:rPr>
            </w:pPr>
            <w:r>
              <w:rPr>
                <w:rFonts w:ascii="Calibri" w:hAnsi="Calibri"/>
              </w:rPr>
              <w:t>Yes</w:t>
            </w:r>
          </w:p>
        </w:tc>
      </w:tr>
      <w:tr w:rsidR="00C832D4" w14:paraId="61AD645F" w14:textId="77777777">
        <w:tc>
          <w:tcPr>
            <w:tcW w:w="0" w:type="auto"/>
          </w:tcPr>
          <w:p w14:paraId="1AFCD350"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704351FE" w14:textId="77777777" w:rsidR="00C832D4" w:rsidRDefault="00C4664C">
            <w:pPr>
              <w:rPr>
                <w:rFonts w:ascii="Calibri" w:hAnsi="Calibri"/>
              </w:rPr>
            </w:pPr>
            <w:r>
              <w:rPr>
                <w:rFonts w:ascii="Calibri" w:hAnsi="Calibri"/>
              </w:rPr>
              <w:t>No</w:t>
            </w:r>
          </w:p>
        </w:tc>
      </w:tr>
    </w:tbl>
    <w:p w14:paraId="53F08E51" w14:textId="77777777" w:rsidR="00C832D4" w:rsidRDefault="00C832D4">
      <w:pPr>
        <w:rPr>
          <w:rFonts w:ascii="Calibri" w:hAnsi="Calibri"/>
          <w:b/>
          <w:sz w:val="28"/>
          <w:szCs w:val="28"/>
        </w:rPr>
      </w:pPr>
    </w:p>
    <w:p w14:paraId="4E90924A" w14:textId="77777777" w:rsidR="00C832D4" w:rsidRDefault="00C4664C">
      <w:pPr>
        <w:rPr>
          <w:rFonts w:ascii="Calibri" w:hAnsi="Calibri"/>
          <w:b/>
          <w:sz w:val="28"/>
          <w:szCs w:val="28"/>
        </w:rPr>
      </w:pPr>
      <w:r>
        <w:rPr>
          <w:rFonts w:ascii="Calibri" w:hAnsi="Calibri"/>
          <w:b/>
          <w:sz w:val="28"/>
          <w:szCs w:val="28"/>
        </w:rPr>
        <w:br w:type="page"/>
      </w:r>
    </w:p>
    <w:p w14:paraId="1B490B0F" w14:textId="77777777" w:rsidR="00C832D4" w:rsidRDefault="00C4664C">
      <w:pPr>
        <w:rPr>
          <w:rFonts w:ascii="Calibri" w:hAnsi="Calibri"/>
          <w:b/>
          <w:sz w:val="28"/>
          <w:szCs w:val="28"/>
        </w:rPr>
      </w:pPr>
      <w:r>
        <w:rPr>
          <w:rFonts w:ascii="Calibri" w:hAnsi="Calibri"/>
          <w:b/>
          <w:sz w:val="28"/>
          <w:szCs w:val="28"/>
        </w:rPr>
        <w:lastRenderedPageBreak/>
        <w:t xml:space="preserve">Coastal Zone Management Act </w:t>
      </w:r>
    </w:p>
    <w:tbl>
      <w:tblPr>
        <w:tblStyle w:val="MediumGrid2-Accent1"/>
        <w:tblW w:w="4897" w:type="pct"/>
        <w:tblLayout w:type="fixed"/>
        <w:tblLook w:val="0000" w:firstRow="0" w:lastRow="0" w:firstColumn="0" w:lastColumn="0" w:noHBand="0" w:noVBand="0"/>
      </w:tblPr>
      <w:tblGrid>
        <w:gridCol w:w="3061"/>
        <w:gridCol w:w="2853"/>
        <w:gridCol w:w="2528"/>
      </w:tblGrid>
      <w:tr w:rsidR="00C832D4" w14:paraId="7460D52C" w14:textId="77777777" w:rsidTr="00C832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3" w:type="pct"/>
            <w:shd w:val="clear" w:color="auto" w:fill="95B3D7" w:themeFill="accent1" w:themeFillTint="99"/>
          </w:tcPr>
          <w:p w14:paraId="5C3A00AF" w14:textId="77777777" w:rsidR="00C832D4" w:rsidRDefault="00C4664C">
            <w:pPr>
              <w:spacing w:line="276" w:lineRule="auto"/>
              <w:jc w:val="center"/>
              <w:rPr>
                <w:rFonts w:asciiTheme="minorHAnsi" w:eastAsia="Calibri" w:hAnsiTheme="minorHAnsi"/>
                <w:bCs/>
                <w:sz w:val="22"/>
                <w:szCs w:val="22"/>
              </w:rPr>
            </w:pPr>
            <w:r>
              <w:rPr>
                <w:rFonts w:asciiTheme="minorHAnsi" w:eastAsia="Calibri" w:hAnsiTheme="minorHAnsi"/>
                <w:bCs/>
                <w:sz w:val="22"/>
                <w:szCs w:val="22"/>
              </w:rPr>
              <w:t>General requirements</w:t>
            </w:r>
          </w:p>
        </w:tc>
        <w:tc>
          <w:tcPr>
            <w:tcW w:w="1690" w:type="pct"/>
            <w:shd w:val="clear" w:color="auto" w:fill="95B3D7" w:themeFill="accent1" w:themeFillTint="99"/>
          </w:tcPr>
          <w:p w14:paraId="3839294B" w14:textId="77777777" w:rsidR="00C832D4" w:rsidRDefault="00C466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Cs/>
                <w:sz w:val="22"/>
                <w:szCs w:val="22"/>
              </w:rPr>
            </w:pPr>
            <w:r>
              <w:rPr>
                <w:rFonts w:asciiTheme="minorHAnsi" w:eastAsia="Calibr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497" w:type="pct"/>
            <w:shd w:val="clear" w:color="auto" w:fill="95B3D7" w:themeFill="accent1" w:themeFillTint="99"/>
          </w:tcPr>
          <w:p w14:paraId="03F1F56C" w14:textId="77777777" w:rsidR="00C832D4" w:rsidRDefault="00C4664C">
            <w:pPr>
              <w:spacing w:line="276" w:lineRule="auto"/>
              <w:jc w:val="center"/>
              <w:rPr>
                <w:rFonts w:asciiTheme="minorHAnsi" w:eastAsia="Calibri" w:hAnsiTheme="minorHAnsi"/>
                <w:bCs/>
                <w:sz w:val="22"/>
                <w:szCs w:val="22"/>
              </w:rPr>
            </w:pPr>
            <w:r>
              <w:rPr>
                <w:rFonts w:asciiTheme="minorHAnsi" w:eastAsia="Calibri" w:hAnsiTheme="minorHAnsi"/>
                <w:bCs/>
                <w:sz w:val="22"/>
                <w:szCs w:val="22"/>
              </w:rPr>
              <w:t>Regulation</w:t>
            </w:r>
          </w:p>
        </w:tc>
      </w:tr>
      <w:tr w:rsidR="00C832D4" w14:paraId="607DB8A5" w14:textId="77777777" w:rsidTr="00C832D4">
        <w:tc>
          <w:tcPr>
            <w:cnfStyle w:val="000010000000" w:firstRow="0" w:lastRow="0" w:firstColumn="0" w:lastColumn="0" w:oddVBand="1" w:evenVBand="0" w:oddHBand="0" w:evenHBand="0" w:firstRowFirstColumn="0" w:firstRowLastColumn="0" w:lastRowFirstColumn="0" w:lastRowLastColumn="0"/>
            <w:tcW w:w="1813" w:type="pct"/>
            <w:shd w:val="clear" w:color="auto" w:fill="DBE5F1" w:themeFill="accent1" w:themeFillTint="33"/>
          </w:tcPr>
          <w:p w14:paraId="41DEE7E1" w14:textId="77777777" w:rsidR="00C832D4" w:rsidRDefault="00C4664C">
            <w:pPr>
              <w:spacing w:line="276" w:lineRule="auto"/>
              <w:rPr>
                <w:rFonts w:asciiTheme="minorHAnsi" w:eastAsia="Calibri" w:hAnsiTheme="minorHAnsi"/>
                <w:sz w:val="22"/>
                <w:szCs w:val="22"/>
              </w:rPr>
            </w:pPr>
            <w:r>
              <w:rPr>
                <w:rStyle w:val="apple-style-span"/>
                <w:rFonts w:asciiTheme="minorHAnsi" w:hAnsiTheme="minorHAnsi"/>
                <w:color w:val="000000"/>
                <w:sz w:val="22"/>
                <w:szCs w:val="22"/>
              </w:rPr>
              <w:t xml:space="preserve">Federal assistance to applicant agencies for activities affecting any coastal use or resource is granted only when such activities are consistent with federally approved State Coastal Zone Management Act Plans.  </w:t>
            </w:r>
          </w:p>
        </w:tc>
        <w:tc>
          <w:tcPr>
            <w:tcW w:w="1690" w:type="pct"/>
            <w:shd w:val="clear" w:color="auto" w:fill="DBE5F1" w:themeFill="accent1" w:themeFillTint="33"/>
          </w:tcPr>
          <w:p w14:paraId="1F7275FC" w14:textId="77777777" w:rsidR="00C832D4" w:rsidRDefault="00C466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rPr>
            </w:pPr>
            <w:r>
              <w:rPr>
                <w:rFonts w:asciiTheme="minorHAnsi" w:eastAsia="Calibri" w:hAnsiTheme="minorHAnsi"/>
                <w:sz w:val="22"/>
                <w:szCs w:val="22"/>
              </w:rPr>
              <w:t>Coastal Zone Management Act (16 USC 1451-1464), particularly section 307(c) and (d) (16 USC 1456(c) and (d))</w:t>
            </w:r>
          </w:p>
        </w:tc>
        <w:tc>
          <w:tcPr>
            <w:cnfStyle w:val="000010000000" w:firstRow="0" w:lastRow="0" w:firstColumn="0" w:lastColumn="0" w:oddVBand="1" w:evenVBand="0" w:oddHBand="0" w:evenHBand="0" w:firstRowFirstColumn="0" w:firstRowLastColumn="0" w:lastRowFirstColumn="0" w:lastRowLastColumn="0"/>
            <w:tcW w:w="1497" w:type="pct"/>
            <w:shd w:val="clear" w:color="auto" w:fill="DBE5F1" w:themeFill="accent1" w:themeFillTint="33"/>
          </w:tcPr>
          <w:p w14:paraId="052516D2" w14:textId="77777777" w:rsidR="00C832D4" w:rsidRDefault="00C4664C">
            <w:pPr>
              <w:spacing w:line="276" w:lineRule="auto"/>
              <w:rPr>
                <w:rFonts w:asciiTheme="minorHAnsi" w:eastAsia="Calibri" w:hAnsiTheme="minorHAnsi"/>
                <w:sz w:val="22"/>
                <w:szCs w:val="22"/>
              </w:rPr>
            </w:pPr>
            <w:r>
              <w:rPr>
                <w:rFonts w:asciiTheme="minorHAnsi" w:eastAsia="Calibri" w:hAnsiTheme="minorHAnsi"/>
                <w:sz w:val="22"/>
                <w:szCs w:val="22"/>
              </w:rPr>
              <w:t>15 CFR Part 930</w:t>
            </w:r>
          </w:p>
          <w:p w14:paraId="7AE93AB2" w14:textId="77777777" w:rsidR="00C832D4" w:rsidRDefault="00C832D4">
            <w:pPr>
              <w:spacing w:line="276" w:lineRule="auto"/>
              <w:rPr>
                <w:rFonts w:asciiTheme="minorHAnsi" w:eastAsia="Calibri" w:hAnsiTheme="minorHAnsi"/>
                <w:sz w:val="22"/>
                <w:szCs w:val="22"/>
              </w:rPr>
            </w:pPr>
          </w:p>
        </w:tc>
      </w:tr>
    </w:tbl>
    <w:p w14:paraId="5221870E" w14:textId="77777777" w:rsidR="00C832D4" w:rsidRDefault="00C832D4">
      <w:pPr>
        <w:keepNext/>
        <w:rPr>
          <w:rFonts w:ascii="Calibri" w:hAnsi="Calibri"/>
          <w:b/>
          <w:sz w:val="28"/>
          <w:szCs w:val="28"/>
        </w:rPr>
      </w:pPr>
    </w:p>
    <w:p w14:paraId="6B46FA40" w14:textId="77777777" w:rsidR="00C832D4" w:rsidRDefault="00C832D4">
      <w:pPr>
        <w:widowControl w:val="0"/>
        <w:rPr>
          <w:rFonts w:ascii="Calibri" w:hAnsi="Calibri"/>
          <w:sz w:val="22"/>
          <w:szCs w:val="22"/>
        </w:rPr>
      </w:pPr>
    </w:p>
    <w:p w14:paraId="1CFB651C" w14:textId="77777777" w:rsidR="00C832D4" w:rsidRDefault="00C4664C">
      <w:pPr>
        <w:widowControl w:val="0"/>
        <w:rPr>
          <w:rFonts w:ascii="Calibri" w:hAnsi="Calibri"/>
          <w:b/>
          <w:sz w:val="22"/>
          <w:szCs w:val="22"/>
        </w:rPr>
      </w:pPr>
      <w:r>
        <w:rPr>
          <w:rFonts w:ascii="Calibri" w:hAnsi="Calibri"/>
          <w:b/>
          <w:sz w:val="22"/>
          <w:szCs w:val="22"/>
        </w:rPr>
        <w:t>1.</w:t>
      </w:r>
      <w:r>
        <w:rPr>
          <w:rFonts w:ascii="Calibri" w:hAnsi="Calibri"/>
          <w:b/>
          <w:sz w:val="22"/>
          <w:szCs w:val="22"/>
        </w:rPr>
        <w:tab/>
        <w:t>Is the project located in, or does it affect, a Coastal Zone as defined in your state Coastal Management Plan?</w:t>
      </w:r>
    </w:p>
    <w:p w14:paraId="7362A063" w14:textId="77777777" w:rsidR="00C832D4" w:rsidRDefault="00C832D4">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3C5E9734" w14:textId="77777777">
        <w:trPr>
          <w:trHeight w:val="495"/>
        </w:trPr>
        <w:tc>
          <w:tcPr>
            <w:tcW w:w="0" w:type="auto"/>
          </w:tcPr>
          <w:p w14:paraId="29AFDF2A" w14:textId="77777777" w:rsidR="00C832D4" w:rsidRDefault="00C832D4">
            <w:pPr>
              <w:rPr>
                <w:rFonts w:ascii="Calibri" w:hAnsi="Calibri"/>
              </w:rPr>
            </w:pPr>
          </w:p>
        </w:tc>
        <w:tc>
          <w:tcPr>
            <w:tcW w:w="0" w:type="auto"/>
          </w:tcPr>
          <w:p w14:paraId="5B1128FF" w14:textId="77777777" w:rsidR="00C832D4" w:rsidRDefault="00C4664C">
            <w:pPr>
              <w:rPr>
                <w:rFonts w:ascii="Calibri" w:hAnsi="Calibri"/>
              </w:rPr>
            </w:pPr>
            <w:r>
              <w:rPr>
                <w:rFonts w:ascii="Calibri" w:hAnsi="Calibri"/>
              </w:rPr>
              <w:t>Yes</w:t>
            </w:r>
          </w:p>
        </w:tc>
      </w:tr>
      <w:tr w:rsidR="00C832D4" w14:paraId="17A2328A" w14:textId="77777777">
        <w:tc>
          <w:tcPr>
            <w:tcW w:w="0" w:type="auto"/>
          </w:tcPr>
          <w:p w14:paraId="13DB7432"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65054E85" w14:textId="77777777" w:rsidR="00C832D4" w:rsidRDefault="00C4664C">
            <w:pPr>
              <w:rPr>
                <w:rFonts w:ascii="Calibri" w:hAnsi="Calibri"/>
              </w:rPr>
            </w:pPr>
            <w:r>
              <w:rPr>
                <w:rFonts w:ascii="Calibri" w:hAnsi="Calibri"/>
              </w:rPr>
              <w:t>No</w:t>
            </w:r>
          </w:p>
        </w:tc>
      </w:tr>
    </w:tbl>
    <w:p w14:paraId="44799307" w14:textId="77777777" w:rsidR="00C832D4" w:rsidRDefault="00C832D4">
      <w:pPr>
        <w:widowControl w:val="0"/>
        <w:rPr>
          <w:rFonts w:ascii="Calibri" w:hAnsi="Calibri"/>
          <w:b/>
          <w:sz w:val="22"/>
          <w:szCs w:val="22"/>
        </w:rPr>
      </w:pPr>
    </w:p>
    <w:p w14:paraId="070A448B" w14:textId="77777777" w:rsidR="00C832D4" w:rsidRDefault="00C4664C">
      <w:pPr>
        <w:widowControl w:val="0"/>
        <w:ind w:left="1440"/>
        <w:rPr>
          <w:rFonts w:asciiTheme="minorHAnsi" w:hAnsiTheme="minorHAnsi"/>
          <w:sz w:val="22"/>
          <w:szCs w:val="22"/>
        </w:rPr>
      </w:pPr>
      <w:r>
        <w:rPr>
          <w:rFonts w:asciiTheme="minorHAnsi" w:hAnsiTheme="minorHAnsi"/>
          <w:sz w:val="22"/>
          <w:szCs w:val="22"/>
        </w:rPr>
        <w:t xml:space="preserve">Based on the response, the review is in </w:t>
      </w:r>
      <w:r>
        <w:rPr>
          <w:rFonts w:asciiTheme="minorHAnsi" w:hAnsiTheme="minorHAnsi"/>
          <w:sz w:val="22"/>
          <w:szCs w:val="22"/>
        </w:rPr>
        <w:t>compliance with this section. Document and upload all documents used to make your determination below.</w:t>
      </w:r>
    </w:p>
    <w:p w14:paraId="2FF44989" w14:textId="77777777" w:rsidR="00C832D4" w:rsidRDefault="00C832D4">
      <w:pPr>
        <w:widowControl w:val="0"/>
        <w:rPr>
          <w:rFonts w:ascii="Calibri" w:hAnsi="Calibri"/>
          <w:b/>
          <w:sz w:val="22"/>
          <w:szCs w:val="22"/>
        </w:rPr>
      </w:pPr>
    </w:p>
    <w:p w14:paraId="49B5D9B8" w14:textId="77777777" w:rsidR="00C832D4" w:rsidRDefault="00C832D4">
      <w:pPr>
        <w:widowControl w:val="0"/>
        <w:rPr>
          <w:rFonts w:ascii="Calibri" w:hAnsi="Calibri"/>
          <w:sz w:val="22"/>
          <w:szCs w:val="22"/>
        </w:rPr>
      </w:pPr>
    </w:p>
    <w:p w14:paraId="606E5696" w14:textId="77777777" w:rsidR="00C832D4" w:rsidRDefault="00C832D4">
      <w:pPr>
        <w:rPr>
          <w:rFonts w:ascii="Calibri" w:hAnsi="Calibri"/>
          <w:b/>
          <w:sz w:val="22"/>
          <w:szCs w:val="22"/>
          <w:u w:val="single"/>
        </w:rPr>
      </w:pPr>
    </w:p>
    <w:p w14:paraId="03FCA42B" w14:textId="77777777" w:rsidR="00C832D4" w:rsidRDefault="00C4664C">
      <w:pPr>
        <w:rPr>
          <w:rFonts w:ascii="Calibri" w:hAnsi="Calibri"/>
          <w:b/>
          <w:sz w:val="22"/>
          <w:szCs w:val="22"/>
          <w:u w:val="single"/>
        </w:rPr>
      </w:pPr>
      <w:r>
        <w:rPr>
          <w:rFonts w:ascii="Calibri" w:hAnsi="Calibri"/>
          <w:b/>
          <w:sz w:val="22"/>
          <w:szCs w:val="22"/>
          <w:u w:val="single"/>
        </w:rPr>
        <w:t>Screen Summary</w:t>
      </w:r>
    </w:p>
    <w:p w14:paraId="0E32B9C6" w14:textId="77777777" w:rsidR="00C832D4" w:rsidRDefault="00C4664C">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65700F84" w14:textId="77777777">
        <w:tc>
          <w:tcPr>
            <w:tcW w:w="9576" w:type="dxa"/>
          </w:tcPr>
          <w:p w14:paraId="4B0DA497" w14:textId="77777777" w:rsidR="00C832D4" w:rsidRDefault="00C4664C">
            <w:pPr>
              <w:spacing w:beforeAutospacing="1" w:afterAutospacing="1"/>
              <w:rPr>
                <w:rFonts w:ascii="Calibri" w:hAnsi="Calibri"/>
                <w:b/>
              </w:rPr>
            </w:pPr>
            <w:r>
              <w:rPr>
                <w:rFonts w:ascii="Calibri" w:hAnsi="Calibri"/>
              </w:rPr>
              <w:t>This project is not located in or does not affect a Coastal Zone as defined in the state Coastal Management Plan. The project is in compliance with the Coastal Zone Management Act. Project is not near the coast.</w:t>
            </w:r>
          </w:p>
        </w:tc>
      </w:tr>
    </w:tbl>
    <w:p w14:paraId="171032EB" w14:textId="77777777" w:rsidR="00C832D4" w:rsidRDefault="00C832D4">
      <w:pPr>
        <w:rPr>
          <w:rFonts w:ascii="Calibri" w:hAnsi="Calibri"/>
          <w:b/>
          <w:sz w:val="22"/>
          <w:szCs w:val="22"/>
        </w:rPr>
      </w:pPr>
    </w:p>
    <w:p w14:paraId="637E0D6D"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75D6074E" w14:textId="77777777" w:rsidR="00C832D4" w:rsidRDefault="00C4664C">
      <w:pPr>
        <w:rPr>
          <w:rFonts w:ascii="Calibri" w:hAnsi="Calibri"/>
          <w:sz w:val="22"/>
          <w:szCs w:val="22"/>
        </w:rPr>
      </w:pPr>
      <w:r>
        <w:rPr>
          <w:rFonts w:ascii="Calibri" w:hAnsi="Calibri"/>
          <w:sz w:val="22"/>
          <w:szCs w:val="22"/>
        </w:rPr>
        <w:t xml:space="preserve"> </w:t>
      </w:r>
    </w:p>
    <w:p w14:paraId="2EE32D14" w14:textId="77777777" w:rsidR="00C832D4" w:rsidRDefault="00C4664C">
      <w:pPr>
        <w:rPr>
          <w:rFonts w:ascii="Calibri" w:hAnsi="Calibri"/>
          <w:sz w:val="22"/>
          <w:szCs w:val="22"/>
        </w:rPr>
      </w:pPr>
      <w:hyperlink r:id="rId19">
        <w:r>
          <w:rPr>
            <w:rStyle w:val="Hyperlink"/>
          </w:rPr>
          <w:t>Coastal Zone.png</w:t>
        </w:r>
      </w:hyperlink>
    </w:p>
    <w:p w14:paraId="5C4527EA" w14:textId="77777777" w:rsidR="00C832D4" w:rsidRDefault="00C832D4">
      <w:pPr>
        <w:rPr>
          <w:rFonts w:ascii="Calibri" w:hAnsi="Calibri"/>
          <w:sz w:val="22"/>
          <w:szCs w:val="22"/>
        </w:rPr>
      </w:pPr>
    </w:p>
    <w:p w14:paraId="64191911"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1F68A98F" w14:textId="77777777">
        <w:trPr>
          <w:trHeight w:val="495"/>
        </w:trPr>
        <w:tc>
          <w:tcPr>
            <w:tcW w:w="0" w:type="auto"/>
          </w:tcPr>
          <w:p w14:paraId="31E391F2" w14:textId="77777777" w:rsidR="00C832D4" w:rsidRDefault="00C832D4">
            <w:pPr>
              <w:rPr>
                <w:rFonts w:ascii="Calibri" w:hAnsi="Calibri"/>
              </w:rPr>
            </w:pPr>
          </w:p>
        </w:tc>
        <w:tc>
          <w:tcPr>
            <w:tcW w:w="0" w:type="auto"/>
          </w:tcPr>
          <w:p w14:paraId="0262B28E" w14:textId="77777777" w:rsidR="00C832D4" w:rsidRDefault="00C4664C">
            <w:pPr>
              <w:rPr>
                <w:rFonts w:ascii="Calibri" w:hAnsi="Calibri"/>
              </w:rPr>
            </w:pPr>
            <w:r>
              <w:rPr>
                <w:rFonts w:ascii="Calibri" w:hAnsi="Calibri"/>
              </w:rPr>
              <w:t>Yes</w:t>
            </w:r>
          </w:p>
        </w:tc>
      </w:tr>
      <w:tr w:rsidR="00C832D4" w14:paraId="49B23960" w14:textId="77777777">
        <w:tc>
          <w:tcPr>
            <w:tcW w:w="0" w:type="auto"/>
          </w:tcPr>
          <w:p w14:paraId="0D3DA0BB"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104BDEE2" w14:textId="77777777" w:rsidR="00C832D4" w:rsidRDefault="00C4664C">
            <w:pPr>
              <w:rPr>
                <w:rFonts w:ascii="Calibri" w:hAnsi="Calibri"/>
              </w:rPr>
            </w:pPr>
            <w:r>
              <w:rPr>
                <w:rFonts w:ascii="Calibri" w:hAnsi="Calibri"/>
              </w:rPr>
              <w:t>No</w:t>
            </w:r>
          </w:p>
        </w:tc>
      </w:tr>
    </w:tbl>
    <w:p w14:paraId="554FF755" w14:textId="77777777" w:rsidR="00C832D4" w:rsidRDefault="00C832D4">
      <w:pPr>
        <w:rPr>
          <w:rFonts w:ascii="Calibri" w:hAnsi="Calibri"/>
          <w:b/>
          <w:sz w:val="28"/>
          <w:szCs w:val="28"/>
        </w:rPr>
      </w:pPr>
    </w:p>
    <w:p w14:paraId="77D06173" w14:textId="77777777" w:rsidR="00C832D4" w:rsidRDefault="00C4664C">
      <w:pPr>
        <w:rPr>
          <w:rFonts w:ascii="Calibri" w:hAnsi="Calibri"/>
          <w:b/>
          <w:sz w:val="28"/>
          <w:szCs w:val="28"/>
        </w:rPr>
      </w:pPr>
      <w:r>
        <w:rPr>
          <w:rFonts w:ascii="Calibri" w:hAnsi="Calibri"/>
          <w:b/>
          <w:sz w:val="28"/>
          <w:szCs w:val="28"/>
        </w:rPr>
        <w:br w:type="page"/>
      </w:r>
    </w:p>
    <w:p w14:paraId="1037765C" w14:textId="77777777" w:rsidR="00C832D4" w:rsidRDefault="00C4664C">
      <w:pPr>
        <w:rPr>
          <w:rFonts w:ascii="Calibri" w:hAnsi="Calibri"/>
          <w:b/>
          <w:sz w:val="28"/>
          <w:szCs w:val="28"/>
        </w:rPr>
      </w:pPr>
      <w:r>
        <w:rPr>
          <w:rFonts w:ascii="Calibri" w:hAnsi="Calibri"/>
          <w:b/>
          <w:sz w:val="28"/>
          <w:szCs w:val="28"/>
        </w:rPr>
        <w:lastRenderedPageBreak/>
        <w:t xml:space="preserve">Contamination and Toxic </w:t>
      </w:r>
      <w:r>
        <w:rPr>
          <w:rFonts w:ascii="Calibri" w:hAnsi="Calibri"/>
          <w:b/>
          <w:sz w:val="28"/>
          <w:szCs w:val="28"/>
        </w:rPr>
        <w:t>Substances</w:t>
      </w:r>
    </w:p>
    <w:tbl>
      <w:tblPr>
        <w:tblStyle w:val="MediumGrid1-Accent1"/>
        <w:tblW w:w="4746" w:type="pct"/>
        <w:tblInd w:w="198" w:type="dxa"/>
        <w:tblLayout w:type="fixed"/>
        <w:tblLook w:val="0000" w:firstRow="0" w:lastRow="0" w:firstColumn="0" w:lastColumn="0" w:noHBand="0" w:noVBand="0"/>
      </w:tblPr>
      <w:tblGrid>
        <w:gridCol w:w="4557"/>
        <w:gridCol w:w="1923"/>
        <w:gridCol w:w="1702"/>
      </w:tblGrid>
      <w:tr w:rsidR="00C832D4" w14:paraId="6C2D9EB3" w14:textId="77777777" w:rsidTr="00C832D4">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785" w:type="pct"/>
          </w:tcPr>
          <w:p w14:paraId="3AC46B62" w14:textId="77777777" w:rsidR="00C832D4" w:rsidRDefault="00C4664C">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175" w:type="pct"/>
          </w:tcPr>
          <w:p w14:paraId="1C585EC7" w14:textId="77777777" w:rsidR="00C832D4" w:rsidRDefault="00C466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1040" w:type="pct"/>
          </w:tcPr>
          <w:p w14:paraId="0538B969" w14:textId="77777777" w:rsidR="00C832D4" w:rsidRDefault="00C4664C">
            <w:pPr>
              <w:spacing w:line="276" w:lineRule="auto"/>
              <w:jc w:val="center"/>
              <w:rPr>
                <w:rFonts w:asciiTheme="minorHAnsi" w:hAnsiTheme="minorHAnsi"/>
                <w:sz w:val="22"/>
                <w:szCs w:val="22"/>
              </w:rPr>
            </w:pPr>
            <w:r>
              <w:rPr>
                <w:rFonts w:asciiTheme="minorHAnsi" w:hAnsiTheme="minorHAnsi"/>
                <w:sz w:val="22"/>
                <w:szCs w:val="22"/>
              </w:rPr>
              <w:t>Regulations</w:t>
            </w:r>
          </w:p>
        </w:tc>
      </w:tr>
      <w:tr w:rsidR="00C832D4" w14:paraId="17DDD6F1" w14:textId="77777777" w:rsidTr="00C832D4">
        <w:tc>
          <w:tcPr>
            <w:cnfStyle w:val="000010000000" w:firstRow="0" w:lastRow="0" w:firstColumn="0" w:lastColumn="0" w:oddVBand="1" w:evenVBand="0" w:oddHBand="0" w:evenHBand="0" w:firstRowFirstColumn="0" w:firstRowLastColumn="0" w:lastRowFirstColumn="0" w:lastRowLastColumn="0"/>
            <w:tcW w:w="2785" w:type="pct"/>
            <w:shd w:val="clear" w:color="auto" w:fill="DBE5F1" w:themeFill="accent1" w:themeFillTint="33"/>
          </w:tcPr>
          <w:p w14:paraId="2D2E23A7" w14:textId="77777777" w:rsidR="00C832D4" w:rsidRDefault="00C4664C">
            <w:pPr>
              <w:spacing w:line="276" w:lineRule="auto"/>
              <w:rPr>
                <w:rFonts w:asciiTheme="minorHAnsi" w:hAnsiTheme="minorHAnsi"/>
                <w:sz w:val="22"/>
                <w:szCs w:val="22"/>
              </w:rPr>
            </w:pPr>
            <w:r>
              <w:rPr>
                <w:rFonts w:asciiTheme="minorHAnsi" w:hAnsiTheme="minorHAnsi"/>
                <w:sz w:val="22"/>
                <w:szCs w:val="22"/>
              </w:rPr>
              <w:t xml:space="preserve">It is HUD policy that all properties that are being proposed for use in HUD programs be free of hazardous materials, contamination, toxic chemicals and gases, and radioactive substances, where a </w:t>
            </w:r>
            <w:r>
              <w:rPr>
                <w:rFonts w:asciiTheme="minorHAnsi" w:hAnsiTheme="minorHAnsi"/>
                <w:sz w:val="22"/>
                <w:szCs w:val="22"/>
              </w:rPr>
              <w:t>hazard could affect the health and safety of the occupants or conflict with the intended utilization of the property.</w:t>
            </w:r>
          </w:p>
        </w:tc>
        <w:tc>
          <w:tcPr>
            <w:tcW w:w="1175" w:type="pct"/>
            <w:shd w:val="clear" w:color="auto" w:fill="DBE5F1" w:themeFill="accent1" w:themeFillTint="33"/>
          </w:tcPr>
          <w:p w14:paraId="5E1A836D" w14:textId="77777777" w:rsidR="00C832D4" w:rsidRDefault="00C832D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040" w:type="pct"/>
            <w:shd w:val="clear" w:color="auto" w:fill="DBE5F1" w:themeFill="accent1" w:themeFillTint="33"/>
          </w:tcPr>
          <w:p w14:paraId="3A30CA8F" w14:textId="77777777" w:rsidR="00C832D4" w:rsidRDefault="00C4664C">
            <w:pPr>
              <w:spacing w:line="276" w:lineRule="auto"/>
              <w:rPr>
                <w:rFonts w:asciiTheme="minorHAnsi" w:hAnsiTheme="minorHAnsi"/>
                <w:sz w:val="22"/>
                <w:szCs w:val="22"/>
              </w:rPr>
            </w:pPr>
            <w:r>
              <w:rPr>
                <w:rFonts w:asciiTheme="minorHAnsi" w:hAnsiTheme="minorHAnsi"/>
                <w:sz w:val="22"/>
                <w:szCs w:val="22"/>
              </w:rPr>
              <w:t>24 CFR 58.5(i)(2)</w:t>
            </w:r>
          </w:p>
          <w:p w14:paraId="7CD7A13E" w14:textId="77777777" w:rsidR="00C832D4" w:rsidRDefault="00C4664C">
            <w:pPr>
              <w:spacing w:line="276" w:lineRule="auto"/>
              <w:rPr>
                <w:rFonts w:asciiTheme="minorHAnsi" w:hAnsiTheme="minorHAnsi"/>
                <w:sz w:val="22"/>
                <w:szCs w:val="22"/>
              </w:rPr>
            </w:pPr>
            <w:r>
              <w:rPr>
                <w:rFonts w:asciiTheme="minorHAnsi" w:hAnsiTheme="minorHAnsi"/>
                <w:sz w:val="22"/>
                <w:szCs w:val="22"/>
              </w:rPr>
              <w:t>24 CFR 50.3(i)</w:t>
            </w:r>
          </w:p>
          <w:p w14:paraId="7751CACB" w14:textId="77777777" w:rsidR="00C832D4" w:rsidRDefault="00C832D4">
            <w:pPr>
              <w:spacing w:line="276" w:lineRule="auto"/>
              <w:rPr>
                <w:rFonts w:asciiTheme="minorHAnsi" w:hAnsiTheme="minorHAnsi"/>
                <w:sz w:val="22"/>
                <w:szCs w:val="22"/>
              </w:rPr>
            </w:pPr>
          </w:p>
        </w:tc>
      </w:tr>
    </w:tbl>
    <w:p w14:paraId="348BA582" w14:textId="77777777" w:rsidR="00C832D4" w:rsidRDefault="00C832D4">
      <w:pPr>
        <w:rPr>
          <w:rFonts w:ascii="Calibri" w:hAnsi="Calibri"/>
          <w:b/>
          <w:sz w:val="28"/>
          <w:szCs w:val="28"/>
        </w:rPr>
      </w:pPr>
    </w:p>
    <w:p w14:paraId="6C592A6A" w14:textId="77777777" w:rsidR="00C832D4" w:rsidRDefault="00C4664C">
      <w:pPr>
        <w:rPr>
          <w:rFonts w:ascii="Calibri" w:hAnsi="Calibri"/>
          <w:b/>
          <w:sz w:val="22"/>
          <w:szCs w:val="22"/>
        </w:rPr>
      </w:pPr>
      <w:r>
        <w:rPr>
          <w:rFonts w:ascii="Calibri" w:hAnsi="Calibri"/>
          <w:b/>
          <w:sz w:val="22"/>
          <w:szCs w:val="22"/>
        </w:rPr>
        <w:t>1.</w:t>
      </w:r>
      <w:r>
        <w:rPr>
          <w:rFonts w:ascii="Calibri" w:hAnsi="Calibri"/>
          <w:b/>
          <w:sz w:val="22"/>
          <w:szCs w:val="22"/>
        </w:rPr>
        <w:tab/>
        <w:t xml:space="preserve">How was site contamination evaluated? Select all that apply. Document and upload </w:t>
      </w:r>
      <w:r>
        <w:rPr>
          <w:rFonts w:ascii="Calibri" w:hAnsi="Calibri"/>
          <w:b/>
          <w:sz w:val="22"/>
          <w:szCs w:val="22"/>
        </w:rPr>
        <w:t>documentation and reports and evaluation explanation of site contamination below.</w:t>
      </w:r>
    </w:p>
    <w:p w14:paraId="33BD1B92" w14:textId="77777777" w:rsidR="00C832D4" w:rsidRDefault="00C832D4">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C832D4" w14:paraId="4377544F" w14:textId="77777777">
        <w:trPr>
          <w:trHeight w:val="495"/>
        </w:trPr>
        <w:tc>
          <w:tcPr>
            <w:tcW w:w="0" w:type="auto"/>
          </w:tcPr>
          <w:p w14:paraId="78D77BA3"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7DAF26FB" w14:textId="77777777" w:rsidR="00C832D4" w:rsidRDefault="00C4664C">
            <w:pPr>
              <w:rPr>
                <w:rFonts w:ascii="Calibri" w:hAnsi="Calibri"/>
              </w:rPr>
            </w:pPr>
            <w:r>
              <w:rPr>
                <w:rFonts w:ascii="Calibri" w:hAnsi="Calibri"/>
              </w:rPr>
              <w:t>American Society for Testing and Materials (ASTM) Phase I Environmental Site Assessment (ESA)</w:t>
            </w:r>
          </w:p>
        </w:tc>
      </w:tr>
      <w:tr w:rsidR="00C832D4" w14:paraId="107697FA" w14:textId="77777777">
        <w:tc>
          <w:tcPr>
            <w:tcW w:w="0" w:type="auto"/>
          </w:tcPr>
          <w:p w14:paraId="53EA2E8B" w14:textId="77777777" w:rsidR="00C832D4" w:rsidRDefault="00C832D4">
            <w:pPr>
              <w:rPr>
                <w:rFonts w:ascii="Calibri" w:hAnsi="Calibri"/>
              </w:rPr>
            </w:pPr>
          </w:p>
        </w:tc>
        <w:tc>
          <w:tcPr>
            <w:tcW w:w="0" w:type="auto"/>
          </w:tcPr>
          <w:p w14:paraId="5A086E26" w14:textId="77777777" w:rsidR="00C832D4" w:rsidRDefault="00C4664C">
            <w:pPr>
              <w:rPr>
                <w:rFonts w:ascii="Calibri" w:hAnsi="Calibri"/>
              </w:rPr>
            </w:pPr>
            <w:r>
              <w:rPr>
                <w:rFonts w:ascii="Calibri" w:hAnsi="Calibri"/>
              </w:rPr>
              <w:t>ASTM Phase II ESA</w:t>
            </w:r>
          </w:p>
        </w:tc>
      </w:tr>
      <w:tr w:rsidR="00C832D4" w14:paraId="2B9B0840" w14:textId="77777777">
        <w:tc>
          <w:tcPr>
            <w:tcW w:w="0" w:type="auto"/>
          </w:tcPr>
          <w:p w14:paraId="30B10213" w14:textId="77777777" w:rsidR="00C832D4" w:rsidRDefault="00C832D4">
            <w:pPr>
              <w:rPr>
                <w:rFonts w:ascii="Calibri" w:hAnsi="Calibri"/>
              </w:rPr>
            </w:pPr>
          </w:p>
        </w:tc>
        <w:tc>
          <w:tcPr>
            <w:tcW w:w="0" w:type="auto"/>
          </w:tcPr>
          <w:p w14:paraId="11A96BD8" w14:textId="77777777" w:rsidR="00C832D4" w:rsidRDefault="00C4664C">
            <w:pPr>
              <w:rPr>
                <w:rFonts w:ascii="Calibri" w:hAnsi="Calibri"/>
              </w:rPr>
            </w:pPr>
            <w:r>
              <w:rPr>
                <w:rFonts w:ascii="Calibri" w:hAnsi="Calibri"/>
              </w:rPr>
              <w:t>Remediation or clean-up plan</w:t>
            </w:r>
          </w:p>
        </w:tc>
      </w:tr>
      <w:tr w:rsidR="00C832D4" w14:paraId="2D9C6F63" w14:textId="77777777">
        <w:tc>
          <w:tcPr>
            <w:tcW w:w="0" w:type="auto"/>
          </w:tcPr>
          <w:p w14:paraId="75983D5D" w14:textId="77777777" w:rsidR="00C832D4" w:rsidRDefault="00C832D4">
            <w:pPr>
              <w:rPr>
                <w:rFonts w:ascii="Calibri" w:hAnsi="Calibri"/>
              </w:rPr>
            </w:pPr>
          </w:p>
        </w:tc>
        <w:tc>
          <w:tcPr>
            <w:tcW w:w="0" w:type="auto"/>
          </w:tcPr>
          <w:p w14:paraId="6C7708E0" w14:textId="77777777" w:rsidR="00C832D4" w:rsidRDefault="00C4664C">
            <w:pPr>
              <w:rPr>
                <w:rFonts w:ascii="Calibri" w:hAnsi="Calibri"/>
              </w:rPr>
            </w:pPr>
            <w:r>
              <w:rPr>
                <w:rFonts w:ascii="Calibri" w:hAnsi="Calibri"/>
              </w:rPr>
              <w:t xml:space="preserve">ASTM Vapor </w:t>
            </w:r>
            <w:r>
              <w:rPr>
                <w:rFonts w:ascii="Calibri" w:hAnsi="Calibri"/>
              </w:rPr>
              <w:t>Encroachment Screening</w:t>
            </w:r>
          </w:p>
        </w:tc>
      </w:tr>
      <w:tr w:rsidR="00C832D4" w14:paraId="4BEF09CE" w14:textId="77777777">
        <w:tc>
          <w:tcPr>
            <w:tcW w:w="0" w:type="auto"/>
          </w:tcPr>
          <w:p w14:paraId="656A0619" w14:textId="77777777" w:rsidR="00C832D4" w:rsidRDefault="00C832D4">
            <w:pPr>
              <w:rPr>
                <w:rFonts w:ascii="Calibri" w:hAnsi="Calibri"/>
              </w:rPr>
            </w:pPr>
          </w:p>
        </w:tc>
        <w:tc>
          <w:tcPr>
            <w:tcW w:w="0" w:type="auto"/>
          </w:tcPr>
          <w:p w14:paraId="2F78E4D2" w14:textId="77777777" w:rsidR="00C832D4" w:rsidRDefault="00C4664C">
            <w:pPr>
              <w:rPr>
                <w:rFonts w:ascii="Calibri" w:hAnsi="Calibri"/>
              </w:rPr>
            </w:pPr>
            <w:r>
              <w:rPr>
                <w:rFonts w:ascii="Calibri" w:hAnsi="Calibri"/>
              </w:rPr>
              <w:t>None of the Above</w:t>
            </w:r>
          </w:p>
        </w:tc>
      </w:tr>
    </w:tbl>
    <w:p w14:paraId="2C58028C" w14:textId="77777777" w:rsidR="00C832D4" w:rsidRDefault="00C832D4">
      <w:pPr>
        <w:rPr>
          <w:rFonts w:ascii="Calibri" w:hAnsi="Calibri"/>
          <w:b/>
          <w:sz w:val="22"/>
          <w:szCs w:val="22"/>
        </w:rPr>
      </w:pPr>
    </w:p>
    <w:p w14:paraId="47667F1D" w14:textId="77777777" w:rsidR="00C832D4" w:rsidRDefault="00C4664C">
      <w:pPr>
        <w:rPr>
          <w:rFonts w:ascii="Calibri" w:hAnsi="Calibri"/>
          <w:b/>
          <w:sz w:val="22"/>
          <w:szCs w:val="22"/>
        </w:rPr>
      </w:pPr>
      <w:r>
        <w:rPr>
          <w:rFonts w:ascii="Calibri" w:hAnsi="Calibri"/>
          <w:b/>
          <w:sz w:val="22"/>
          <w:szCs w:val="22"/>
        </w:rPr>
        <w:t>2.</w:t>
      </w:r>
      <w:r>
        <w:rPr>
          <w:rFonts w:ascii="Calibri" w:hAnsi="Calibri"/>
          <w:b/>
          <w:sz w:val="22"/>
          <w:szCs w:val="22"/>
        </w:rPr>
        <w:tab/>
      </w:r>
      <w:r>
        <w:rPr>
          <w:rFonts w:asciiTheme="minorHAnsi" w:hAnsiTheme="minorHAnsi"/>
          <w:b/>
          <w:sz w:val="22"/>
          <w:szCs w:val="22"/>
        </w:rPr>
        <w:t>Were any on-site or nearby toxic, hazardous, or radioactive substances found that could affect the health and safety of project occupants or conflict with the intended use of the property?  (Were any recognized environmental conditions or RECs identified in a Phase I ESA and confirmed in a Phase II ESA?)</w:t>
      </w:r>
    </w:p>
    <w:p w14:paraId="42275599" w14:textId="77777777" w:rsidR="00C832D4" w:rsidRDefault="00C832D4">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12"/>
      </w:tblGrid>
      <w:tr w:rsidR="00C832D4" w14:paraId="43A9D715" w14:textId="77777777">
        <w:trPr>
          <w:trHeight w:val="495"/>
        </w:trPr>
        <w:tc>
          <w:tcPr>
            <w:tcW w:w="0" w:type="auto"/>
          </w:tcPr>
          <w:p w14:paraId="7A0BB528"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2E31B2EC" w14:textId="77777777" w:rsidR="00C832D4" w:rsidRDefault="00C4664C">
            <w:pPr>
              <w:rPr>
                <w:rFonts w:ascii="Calibri" w:hAnsi="Calibri"/>
              </w:rPr>
            </w:pPr>
            <w:r>
              <w:rPr>
                <w:rFonts w:ascii="Calibri" w:hAnsi="Calibri"/>
              </w:rPr>
              <w:t>No</w:t>
            </w:r>
          </w:p>
        </w:tc>
      </w:tr>
    </w:tbl>
    <w:p w14:paraId="65AD282E" w14:textId="77777777" w:rsidR="00C832D4" w:rsidRDefault="00C832D4">
      <w:pPr>
        <w:rPr>
          <w:rFonts w:ascii="Calibri" w:hAnsi="Calibri"/>
          <w:b/>
          <w:sz w:val="22"/>
          <w:szCs w:val="22"/>
        </w:rPr>
      </w:pPr>
    </w:p>
    <w:p w14:paraId="3EEB4799" w14:textId="77777777" w:rsidR="00C832D4" w:rsidRDefault="00C4664C">
      <w:pPr>
        <w:widowControl w:val="0"/>
        <w:ind w:left="1440"/>
        <w:rPr>
          <w:rFonts w:asciiTheme="minorHAnsi" w:hAnsiTheme="minorHAnsi"/>
          <w:b/>
          <w:sz w:val="22"/>
          <w:szCs w:val="22"/>
        </w:rPr>
      </w:pPr>
      <w:r>
        <w:rPr>
          <w:rFonts w:asciiTheme="minorHAnsi" w:hAnsiTheme="minorHAnsi"/>
          <w:b/>
          <w:sz w:val="22"/>
          <w:szCs w:val="22"/>
        </w:rPr>
        <w:t>Explain: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C832D4" w14:paraId="5BB1D50C" w14:textId="77777777">
        <w:tc>
          <w:tcPr>
            <w:tcW w:w="8856" w:type="dxa"/>
          </w:tcPr>
          <w:p w14:paraId="63269F15" w14:textId="77777777" w:rsidR="00C832D4" w:rsidRDefault="00C4664C">
            <w:pPr>
              <w:widowControl w:val="0"/>
              <w:spacing w:beforeAutospacing="1" w:afterAutospacing="1"/>
              <w:rPr>
                <w:lang w:val="fr-FR"/>
              </w:rPr>
            </w:pPr>
            <w:r>
              <w:rPr>
                <w:rFonts w:ascii="Calibri" w:hAnsi="Calibri"/>
                <w:lang w:val="fr-FR"/>
              </w:rPr>
              <w:t>A release of unleaded gasoline was reported to the MPCA on July 12, 1999 from the former 494 Freeway 66 Service Station and assigned Leak ID #12851. The MPCA determined that the cleanup performed in response to Leak No. 12851 had adequately addressed the petroleum contamination. This leak is determined to be a historical recognized environmental condition.</w:t>
            </w:r>
          </w:p>
        </w:tc>
      </w:tr>
    </w:tbl>
    <w:p w14:paraId="50472731" w14:textId="77777777" w:rsidR="00C832D4" w:rsidRDefault="00C832D4">
      <w:pPr>
        <w:widowControl w:val="0"/>
        <w:ind w:left="1440"/>
        <w:rPr>
          <w:rFonts w:asciiTheme="minorHAnsi" w:hAnsiTheme="minorHAnsi"/>
          <w:sz w:val="22"/>
          <w:szCs w:val="22"/>
          <w:lang w:val="fr-FR"/>
        </w:rPr>
      </w:pPr>
    </w:p>
    <w:p w14:paraId="54B769FA" w14:textId="77777777" w:rsidR="00C832D4" w:rsidRDefault="00C4664C">
      <w:pPr>
        <w:widowControl w:val="0"/>
        <w:ind w:left="1440"/>
        <w:rPr>
          <w:rFonts w:asciiTheme="minorHAnsi" w:hAnsiTheme="minorHAnsi"/>
          <w:sz w:val="22"/>
          <w:szCs w:val="22"/>
        </w:rPr>
      </w:pPr>
      <w:r>
        <w:rPr>
          <w:rFonts w:asciiTheme="minorHAnsi" w:hAnsiTheme="minorHAnsi"/>
          <w:sz w:val="22"/>
          <w:szCs w:val="22"/>
        </w:rPr>
        <w:t>Based on the response, the review is in compliance with this section.</w:t>
      </w:r>
    </w:p>
    <w:p w14:paraId="1B697A3C" w14:textId="77777777" w:rsidR="00C832D4" w:rsidRDefault="00C832D4">
      <w:pPr>
        <w:widowControl w:val="0"/>
        <w:ind w:left="720" w:firstLine="720"/>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C832D4" w14:paraId="72A2AC44" w14:textId="77777777">
        <w:trPr>
          <w:trHeight w:val="495"/>
        </w:trPr>
        <w:tc>
          <w:tcPr>
            <w:tcW w:w="0" w:type="auto"/>
          </w:tcPr>
          <w:p w14:paraId="3882FE2E" w14:textId="77777777" w:rsidR="00C832D4" w:rsidRDefault="00C832D4">
            <w:pPr>
              <w:rPr>
                <w:rFonts w:ascii="Calibri" w:hAnsi="Calibri"/>
              </w:rPr>
            </w:pPr>
          </w:p>
        </w:tc>
        <w:tc>
          <w:tcPr>
            <w:tcW w:w="0" w:type="auto"/>
          </w:tcPr>
          <w:p w14:paraId="145DEEE6" w14:textId="77777777" w:rsidR="00C832D4" w:rsidRDefault="00C4664C">
            <w:pPr>
              <w:rPr>
                <w:rFonts w:ascii="Calibri" w:hAnsi="Calibri"/>
              </w:rPr>
            </w:pPr>
            <w:r>
              <w:rPr>
                <w:rFonts w:ascii="Calibri" w:hAnsi="Calibri"/>
              </w:rPr>
              <w:t>Yes</w:t>
            </w:r>
          </w:p>
        </w:tc>
      </w:tr>
    </w:tbl>
    <w:p w14:paraId="65B7AE2D" w14:textId="77777777" w:rsidR="00C832D4" w:rsidRDefault="00C832D4">
      <w:pPr>
        <w:widowControl w:val="0"/>
        <w:rPr>
          <w:rFonts w:ascii="Calibri" w:hAnsi="Calibri"/>
          <w:szCs w:val="22"/>
        </w:rPr>
      </w:pPr>
    </w:p>
    <w:p w14:paraId="52A1EFC1" w14:textId="77777777" w:rsidR="00C832D4" w:rsidRDefault="00C832D4">
      <w:pPr>
        <w:widowControl w:val="0"/>
        <w:ind w:left="720" w:firstLine="720"/>
        <w:rPr>
          <w:rFonts w:ascii="Calibri" w:hAnsi="Calibri"/>
          <w:sz w:val="22"/>
          <w:szCs w:val="22"/>
        </w:rPr>
      </w:pPr>
    </w:p>
    <w:p w14:paraId="29779F2C" w14:textId="77777777" w:rsidR="00C832D4" w:rsidRDefault="00C832D4">
      <w:pPr>
        <w:rPr>
          <w:rFonts w:ascii="Calibri" w:hAnsi="Calibri"/>
          <w:b/>
          <w:i/>
          <w:sz w:val="22"/>
          <w:szCs w:val="22"/>
        </w:rPr>
      </w:pPr>
    </w:p>
    <w:p w14:paraId="6D222F93" w14:textId="77777777" w:rsidR="00C832D4" w:rsidRDefault="00C4664C">
      <w:pPr>
        <w:jc w:val="both"/>
        <w:rPr>
          <w:rFonts w:ascii="Calibri" w:hAnsi="Calibri"/>
          <w:b/>
          <w:sz w:val="22"/>
          <w:szCs w:val="22"/>
          <w:u w:val="single"/>
        </w:rPr>
      </w:pPr>
      <w:r>
        <w:rPr>
          <w:rFonts w:ascii="Calibri" w:hAnsi="Calibri"/>
          <w:b/>
          <w:sz w:val="22"/>
          <w:szCs w:val="22"/>
          <w:u w:val="single"/>
        </w:rPr>
        <w:lastRenderedPageBreak/>
        <w:t>Screen Summary</w:t>
      </w:r>
    </w:p>
    <w:p w14:paraId="53881D60" w14:textId="77777777" w:rsidR="00C832D4" w:rsidRDefault="00C4664C">
      <w:pPr>
        <w:jc w:val="both"/>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38282D87" w14:textId="77777777">
        <w:tc>
          <w:tcPr>
            <w:tcW w:w="9576" w:type="dxa"/>
          </w:tcPr>
          <w:p w14:paraId="27DBD932" w14:textId="77777777" w:rsidR="00C832D4" w:rsidRDefault="00C4664C">
            <w:pPr>
              <w:spacing w:beforeAutospacing="1" w:afterAutospacing="1"/>
              <w:jc w:val="both"/>
              <w:rPr>
                <w:rFonts w:ascii="Calibri" w:hAnsi="Calibri"/>
                <w:b/>
              </w:rPr>
            </w:pPr>
            <w:r>
              <w:rPr>
                <w:rFonts w:ascii="Calibri" w:hAnsi="Calibri"/>
              </w:rPr>
              <w:t>Site contamination was evaluated as follows: ASTM Phase I ESA. On-site or nearby toxic, hazardous, or radioactive substances that could affect the health and safety of project occupants or conflict with the intended use of the property were not found. The project is in compliance with contamination and toxic substances requirements.</w:t>
            </w:r>
          </w:p>
        </w:tc>
      </w:tr>
    </w:tbl>
    <w:p w14:paraId="78677020" w14:textId="77777777" w:rsidR="00C832D4" w:rsidRDefault="00C832D4">
      <w:pPr>
        <w:jc w:val="both"/>
        <w:rPr>
          <w:rFonts w:ascii="Calibri" w:hAnsi="Calibri"/>
          <w:b/>
          <w:sz w:val="22"/>
          <w:szCs w:val="22"/>
        </w:rPr>
      </w:pPr>
    </w:p>
    <w:p w14:paraId="334584E5"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0D08160B" w14:textId="77777777" w:rsidR="00C832D4" w:rsidRDefault="00C4664C">
      <w:pPr>
        <w:rPr>
          <w:rFonts w:ascii="Calibri" w:hAnsi="Calibri"/>
          <w:sz w:val="22"/>
          <w:szCs w:val="22"/>
        </w:rPr>
      </w:pPr>
      <w:r>
        <w:rPr>
          <w:rFonts w:ascii="Calibri" w:hAnsi="Calibri"/>
          <w:sz w:val="22"/>
          <w:szCs w:val="22"/>
        </w:rPr>
        <w:t xml:space="preserve"> </w:t>
      </w:r>
    </w:p>
    <w:p w14:paraId="0A42571A" w14:textId="77777777" w:rsidR="00C832D4" w:rsidRDefault="00C4664C">
      <w:pPr>
        <w:rPr>
          <w:rFonts w:ascii="Calibri" w:hAnsi="Calibri"/>
          <w:sz w:val="22"/>
          <w:szCs w:val="22"/>
        </w:rPr>
      </w:pPr>
      <w:hyperlink r:id="rId20">
        <w:r>
          <w:rPr>
            <w:rStyle w:val="Hyperlink"/>
          </w:rPr>
          <w:t>700 Toxic Substances and Air Quality.pdf</w:t>
        </w:r>
      </w:hyperlink>
    </w:p>
    <w:p w14:paraId="2E142F47" w14:textId="77777777" w:rsidR="00C832D4" w:rsidRDefault="00C4664C">
      <w:pPr>
        <w:rPr>
          <w:rFonts w:ascii="Calibri" w:hAnsi="Calibri"/>
          <w:sz w:val="22"/>
          <w:szCs w:val="22"/>
        </w:rPr>
      </w:pPr>
      <w:hyperlink r:id="rId21">
        <w:r>
          <w:rPr>
            <w:rStyle w:val="Hyperlink"/>
          </w:rPr>
          <w:t>Final Phase 1-700 Parcel 2008(1).pdf</w:t>
        </w:r>
      </w:hyperlink>
    </w:p>
    <w:p w14:paraId="57667E6C" w14:textId="77777777" w:rsidR="00C832D4" w:rsidRDefault="00C832D4">
      <w:pPr>
        <w:rPr>
          <w:rFonts w:ascii="Calibri" w:hAnsi="Calibri"/>
          <w:sz w:val="22"/>
          <w:szCs w:val="22"/>
        </w:rPr>
      </w:pPr>
    </w:p>
    <w:p w14:paraId="120CE7F4"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09D5224B" w14:textId="77777777">
        <w:trPr>
          <w:trHeight w:val="495"/>
        </w:trPr>
        <w:tc>
          <w:tcPr>
            <w:tcW w:w="0" w:type="auto"/>
          </w:tcPr>
          <w:p w14:paraId="142B32A4" w14:textId="77777777" w:rsidR="00C832D4" w:rsidRDefault="00C832D4">
            <w:pPr>
              <w:rPr>
                <w:rFonts w:ascii="Calibri" w:hAnsi="Calibri"/>
              </w:rPr>
            </w:pPr>
          </w:p>
        </w:tc>
        <w:tc>
          <w:tcPr>
            <w:tcW w:w="0" w:type="auto"/>
          </w:tcPr>
          <w:p w14:paraId="58427D7E" w14:textId="77777777" w:rsidR="00C832D4" w:rsidRDefault="00C4664C">
            <w:pPr>
              <w:rPr>
                <w:rFonts w:ascii="Calibri" w:hAnsi="Calibri"/>
              </w:rPr>
            </w:pPr>
            <w:r>
              <w:rPr>
                <w:rFonts w:ascii="Calibri" w:hAnsi="Calibri"/>
              </w:rPr>
              <w:t>Yes</w:t>
            </w:r>
          </w:p>
        </w:tc>
      </w:tr>
      <w:tr w:rsidR="00C832D4" w14:paraId="2F1AE462" w14:textId="77777777">
        <w:tc>
          <w:tcPr>
            <w:tcW w:w="0" w:type="auto"/>
          </w:tcPr>
          <w:p w14:paraId="509150B7"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71D26288" w14:textId="77777777" w:rsidR="00C832D4" w:rsidRDefault="00C4664C">
            <w:pPr>
              <w:rPr>
                <w:rFonts w:ascii="Calibri" w:hAnsi="Calibri"/>
              </w:rPr>
            </w:pPr>
            <w:r>
              <w:rPr>
                <w:rFonts w:ascii="Calibri" w:hAnsi="Calibri"/>
              </w:rPr>
              <w:t>No</w:t>
            </w:r>
          </w:p>
        </w:tc>
      </w:tr>
    </w:tbl>
    <w:p w14:paraId="35B84983" w14:textId="77777777" w:rsidR="00C832D4" w:rsidRDefault="00C832D4">
      <w:pPr>
        <w:widowControl w:val="0"/>
        <w:rPr>
          <w:rFonts w:ascii="Calibri" w:hAnsi="Calibri"/>
          <w:szCs w:val="22"/>
        </w:rPr>
      </w:pPr>
    </w:p>
    <w:p w14:paraId="79E8EC1F" w14:textId="77777777" w:rsidR="00C832D4" w:rsidRDefault="00C832D4">
      <w:pPr>
        <w:widowControl w:val="0"/>
        <w:rPr>
          <w:rFonts w:ascii="Calibri" w:hAnsi="Calibri"/>
          <w:szCs w:val="22"/>
        </w:rPr>
      </w:pPr>
    </w:p>
    <w:p w14:paraId="77B750AD" w14:textId="77777777" w:rsidR="00C832D4" w:rsidRDefault="00C4664C">
      <w:pPr>
        <w:rPr>
          <w:rFonts w:ascii="Calibri" w:hAnsi="Calibri"/>
          <w:szCs w:val="22"/>
        </w:rPr>
      </w:pPr>
      <w:r>
        <w:rPr>
          <w:rFonts w:ascii="Calibri" w:hAnsi="Calibri"/>
          <w:szCs w:val="22"/>
        </w:rPr>
        <w:br w:type="page"/>
      </w:r>
    </w:p>
    <w:p w14:paraId="4E9F00F2" w14:textId="77777777" w:rsidR="00C832D4" w:rsidRDefault="00C4664C">
      <w:pPr>
        <w:rPr>
          <w:rFonts w:ascii="Calibri" w:hAnsi="Calibri"/>
          <w:b/>
          <w:sz w:val="28"/>
          <w:szCs w:val="28"/>
        </w:rPr>
      </w:pPr>
      <w:r>
        <w:rPr>
          <w:rFonts w:ascii="Calibri" w:hAnsi="Calibri"/>
          <w:b/>
          <w:sz w:val="28"/>
          <w:szCs w:val="28"/>
        </w:rPr>
        <w:lastRenderedPageBreak/>
        <w:t xml:space="preserve">Endangered Species </w:t>
      </w:r>
    </w:p>
    <w:tbl>
      <w:tblPr>
        <w:tblStyle w:val="MediumGrid2-Accent1"/>
        <w:tblW w:w="4850" w:type="pct"/>
        <w:tblLayout w:type="fixed"/>
        <w:tblLook w:val="0000" w:firstRow="0" w:lastRow="0" w:firstColumn="0" w:lastColumn="0" w:noHBand="0" w:noVBand="0"/>
      </w:tblPr>
      <w:tblGrid>
        <w:gridCol w:w="4602"/>
        <w:gridCol w:w="2291"/>
        <w:gridCol w:w="1468"/>
      </w:tblGrid>
      <w:tr w:rsidR="00C832D4" w14:paraId="040930B5" w14:textId="77777777" w:rsidTr="00C832D4">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752" w:type="pct"/>
          </w:tcPr>
          <w:p w14:paraId="44F426BF" w14:textId="77777777" w:rsidR="00C832D4" w:rsidRDefault="00C4664C">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370" w:type="pct"/>
          </w:tcPr>
          <w:p w14:paraId="657F3744" w14:textId="77777777" w:rsidR="00C832D4" w:rsidRDefault="00C466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ESA Legislation</w:t>
            </w:r>
          </w:p>
        </w:tc>
        <w:tc>
          <w:tcPr>
            <w:cnfStyle w:val="000010000000" w:firstRow="0" w:lastRow="0" w:firstColumn="0" w:lastColumn="0" w:oddVBand="1" w:evenVBand="0" w:oddHBand="0" w:evenHBand="0" w:firstRowFirstColumn="0" w:firstRowLastColumn="0" w:lastRowFirstColumn="0" w:lastRowLastColumn="0"/>
            <w:tcW w:w="878" w:type="pct"/>
          </w:tcPr>
          <w:p w14:paraId="5C78094A" w14:textId="77777777" w:rsidR="00C832D4" w:rsidRDefault="00C4664C">
            <w:pPr>
              <w:spacing w:line="276" w:lineRule="auto"/>
              <w:jc w:val="center"/>
              <w:rPr>
                <w:rFonts w:asciiTheme="minorHAnsi" w:hAnsiTheme="minorHAnsi"/>
                <w:bCs/>
                <w:sz w:val="22"/>
                <w:szCs w:val="22"/>
              </w:rPr>
            </w:pPr>
            <w:r>
              <w:rPr>
                <w:rFonts w:asciiTheme="minorHAnsi" w:hAnsiTheme="minorHAnsi"/>
                <w:bCs/>
                <w:sz w:val="22"/>
                <w:szCs w:val="22"/>
              </w:rPr>
              <w:t>Regulations</w:t>
            </w:r>
          </w:p>
        </w:tc>
      </w:tr>
      <w:tr w:rsidR="00C832D4" w14:paraId="5003FBC0" w14:textId="77777777" w:rsidTr="00C832D4">
        <w:tc>
          <w:tcPr>
            <w:cnfStyle w:val="000010000000" w:firstRow="0" w:lastRow="0" w:firstColumn="0" w:lastColumn="0" w:oddVBand="1" w:evenVBand="0" w:oddHBand="0" w:evenHBand="0" w:firstRowFirstColumn="0" w:firstRowLastColumn="0" w:lastRowFirstColumn="0" w:lastRowLastColumn="0"/>
            <w:tcW w:w="2752" w:type="pct"/>
            <w:shd w:val="clear" w:color="auto" w:fill="DBE5F1" w:themeFill="accent1" w:themeFillTint="33"/>
          </w:tcPr>
          <w:p w14:paraId="6F9E348B" w14:textId="77777777" w:rsidR="00C832D4" w:rsidRDefault="00C4664C">
            <w:pPr>
              <w:spacing w:line="276" w:lineRule="auto"/>
              <w:rPr>
                <w:rFonts w:asciiTheme="minorHAnsi" w:hAnsiTheme="minorHAnsi"/>
                <w:sz w:val="22"/>
                <w:szCs w:val="22"/>
              </w:rPr>
            </w:pPr>
            <w:r>
              <w:rPr>
                <w:rFonts w:asciiTheme="minorHAnsi" w:hAnsiTheme="minorHAnsi"/>
                <w:sz w:val="22"/>
                <w:szCs w:val="22"/>
              </w:rPr>
              <w:t xml:space="preserve">Section 7 of the Endangered Species Act (ESA) mandates that federal agencies ensure that actions that they authorize, fund, or carry out shall not jeopardize the continued existence of federally listed plants and animals or result in the adverse modification or destruction of designated critical habitat. Where their actions may affect resources protected by the ESA, agencies must consult with the Fish and Wildlife Service and/or the National Marine Fisheries Service (“FWS” and “NMFS” or “the Services”). </w:t>
            </w:r>
          </w:p>
        </w:tc>
        <w:tc>
          <w:tcPr>
            <w:tcW w:w="1370" w:type="pct"/>
            <w:shd w:val="clear" w:color="auto" w:fill="DBE5F1" w:themeFill="accent1" w:themeFillTint="33"/>
          </w:tcPr>
          <w:p w14:paraId="23529975" w14:textId="77777777" w:rsidR="00C832D4" w:rsidRDefault="00C466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Endangered Species Act of 1973 (16 U.S.C. 1531 </w:t>
            </w:r>
            <w:r>
              <w:rPr>
                <w:rFonts w:asciiTheme="minorHAnsi" w:hAnsiTheme="minorHAnsi"/>
                <w:i/>
                <w:sz w:val="22"/>
                <w:szCs w:val="22"/>
              </w:rPr>
              <w:t>et seq</w:t>
            </w:r>
            <w:r>
              <w:rPr>
                <w:rFonts w:asciiTheme="minorHAnsi" w:hAnsiTheme="minorHAnsi"/>
                <w:sz w:val="22"/>
                <w:szCs w:val="22"/>
              </w:rPr>
              <w:t>.); particularly section 7 (16 USC 1536).</w:t>
            </w:r>
          </w:p>
        </w:tc>
        <w:tc>
          <w:tcPr>
            <w:cnfStyle w:val="000010000000" w:firstRow="0" w:lastRow="0" w:firstColumn="0" w:lastColumn="0" w:oddVBand="1" w:evenVBand="0" w:oddHBand="0" w:evenHBand="0" w:firstRowFirstColumn="0" w:firstRowLastColumn="0" w:lastRowFirstColumn="0" w:lastRowLastColumn="0"/>
            <w:tcW w:w="878" w:type="pct"/>
            <w:shd w:val="clear" w:color="auto" w:fill="DBE5F1" w:themeFill="accent1" w:themeFillTint="33"/>
          </w:tcPr>
          <w:p w14:paraId="32D5D2C7" w14:textId="77777777" w:rsidR="00C832D4" w:rsidRDefault="00C4664C">
            <w:pPr>
              <w:spacing w:line="276" w:lineRule="auto"/>
              <w:rPr>
                <w:rFonts w:asciiTheme="minorHAnsi" w:hAnsiTheme="minorHAnsi"/>
                <w:sz w:val="22"/>
                <w:szCs w:val="22"/>
              </w:rPr>
            </w:pPr>
            <w:r>
              <w:rPr>
                <w:rFonts w:asciiTheme="minorHAnsi" w:hAnsiTheme="minorHAnsi"/>
                <w:sz w:val="22"/>
                <w:szCs w:val="22"/>
              </w:rPr>
              <w:t>50 CFR Part 402</w:t>
            </w:r>
          </w:p>
        </w:tc>
      </w:tr>
    </w:tbl>
    <w:p w14:paraId="43DDDE53" w14:textId="77777777" w:rsidR="00C832D4" w:rsidRDefault="00C832D4">
      <w:pPr>
        <w:widowControl w:val="0"/>
        <w:rPr>
          <w:rFonts w:ascii="Calibri" w:hAnsi="Calibri"/>
          <w:iCs/>
          <w:sz w:val="22"/>
          <w:szCs w:val="22"/>
        </w:rPr>
      </w:pPr>
    </w:p>
    <w:p w14:paraId="31A6ED5F" w14:textId="77777777" w:rsidR="00C832D4" w:rsidRDefault="00C4664C">
      <w:pPr>
        <w:widowControl w:val="0"/>
        <w:rPr>
          <w:rFonts w:ascii="Calibri" w:hAnsi="Calibri"/>
          <w:b/>
          <w:sz w:val="22"/>
          <w:szCs w:val="22"/>
        </w:rPr>
      </w:pPr>
      <w:r>
        <w:rPr>
          <w:rFonts w:ascii="Calibri" w:hAnsi="Calibri"/>
          <w:b/>
          <w:sz w:val="22"/>
          <w:szCs w:val="22"/>
        </w:rPr>
        <w:t>1.</w:t>
      </w:r>
      <w:r>
        <w:rPr>
          <w:rFonts w:ascii="Calibri" w:hAnsi="Calibri"/>
          <w:b/>
          <w:sz w:val="22"/>
          <w:szCs w:val="22"/>
        </w:rPr>
        <w:tab/>
        <w:t xml:space="preserve">Does the project involve any activities that have the potential to affect specifies or habitats? </w:t>
      </w:r>
    </w:p>
    <w:p w14:paraId="6BED1978" w14:textId="77777777" w:rsidR="00C832D4" w:rsidRDefault="00C832D4">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C832D4" w14:paraId="005C704B" w14:textId="77777777">
        <w:trPr>
          <w:trHeight w:val="495"/>
        </w:trPr>
        <w:tc>
          <w:tcPr>
            <w:tcW w:w="0" w:type="auto"/>
          </w:tcPr>
          <w:p w14:paraId="01F70722"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7CD9649C" w14:textId="77777777" w:rsidR="00C832D4" w:rsidRDefault="00C4664C">
            <w:pPr>
              <w:rPr>
                <w:rFonts w:ascii="Calibri" w:hAnsi="Calibri"/>
              </w:rPr>
            </w:pPr>
            <w:r>
              <w:rPr>
                <w:rFonts w:ascii="Calibri" w:hAnsi="Calibri"/>
              </w:rPr>
              <w:t xml:space="preserve">No, the project will have No Effect due to the nature of the activities involved in the project. </w:t>
            </w:r>
          </w:p>
          <w:p w14:paraId="3AF5BCE5" w14:textId="77777777" w:rsidR="00C832D4" w:rsidRDefault="00C832D4">
            <w:pPr>
              <w:rPr>
                <w:rFonts w:ascii="Calibri" w:hAnsi="Calibri"/>
              </w:rPr>
            </w:pPr>
          </w:p>
        </w:tc>
      </w:tr>
    </w:tbl>
    <w:p w14:paraId="754C8B37" w14:textId="77777777" w:rsidR="00C832D4" w:rsidRDefault="00C4664C">
      <w:pPr>
        <w:widowControl w:val="0"/>
        <w:ind w:left="1440"/>
        <w:rPr>
          <w:rFonts w:asciiTheme="minorHAnsi" w:hAnsiTheme="minorHAnsi"/>
          <w:sz w:val="22"/>
          <w:szCs w:val="22"/>
        </w:rPr>
      </w:pPr>
      <w:r>
        <w:rPr>
          <w:rFonts w:asciiTheme="minorHAnsi" w:hAnsiTheme="minorHAnsi"/>
          <w:sz w:val="22"/>
          <w:szCs w:val="22"/>
        </w:rPr>
        <w:t xml:space="preserve">This selection is only appropriate if none of the activities involved in the project have potential to affect species or habitats. Examples of actions without potential to affect listed </w:t>
      </w:r>
      <w:r>
        <w:rPr>
          <w:rFonts w:asciiTheme="minorHAnsi" w:hAnsiTheme="minorHAnsi"/>
          <w:sz w:val="22"/>
          <w:szCs w:val="22"/>
        </w:rPr>
        <w:t>species may include: purchasing existing buildings, completing interior renovations to existing buildings, and replacing exterior paint or siding on existing buildings.</w:t>
      </w:r>
    </w:p>
    <w:p w14:paraId="1485B000" w14:textId="77777777" w:rsidR="00C832D4" w:rsidRDefault="00C4664C">
      <w:pPr>
        <w:widowControl w:val="0"/>
        <w:ind w:left="1440"/>
        <w:rPr>
          <w:rFonts w:asciiTheme="minorHAnsi" w:hAnsiTheme="minorHAnsi"/>
          <w:sz w:val="22"/>
          <w:szCs w:val="22"/>
        </w:rPr>
      </w:pPr>
      <w:r>
        <w:rPr>
          <w:rFonts w:asciiTheme="minorHAnsi" w:hAnsiTheme="minorHAnsi"/>
          <w:sz w:val="22"/>
          <w:szCs w:val="22"/>
        </w:rPr>
        <w:t>Based on the response, the review is in compliance with this section.</w:t>
      </w:r>
    </w:p>
    <w:p w14:paraId="67BDAAF7" w14:textId="77777777" w:rsidR="00C832D4" w:rsidRDefault="00C832D4">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C832D4" w14:paraId="43F61156" w14:textId="77777777">
        <w:tc>
          <w:tcPr>
            <w:tcW w:w="0" w:type="auto"/>
          </w:tcPr>
          <w:p w14:paraId="7254C40F" w14:textId="77777777" w:rsidR="00C832D4" w:rsidRDefault="00C832D4">
            <w:pPr>
              <w:rPr>
                <w:rFonts w:ascii="Calibri" w:hAnsi="Calibri"/>
              </w:rPr>
            </w:pPr>
          </w:p>
        </w:tc>
        <w:tc>
          <w:tcPr>
            <w:tcW w:w="0" w:type="auto"/>
          </w:tcPr>
          <w:p w14:paraId="38F256BB" w14:textId="77777777" w:rsidR="00C832D4" w:rsidRDefault="00C4664C">
            <w:pPr>
              <w:rPr>
                <w:rFonts w:ascii="Calibri" w:hAnsi="Calibri"/>
              </w:rPr>
            </w:pPr>
            <w:r>
              <w:rPr>
                <w:rFonts w:ascii="Calibri" w:hAnsi="Calibri"/>
              </w:rPr>
              <w:t>No, the project will have No Effect based on a letter of understanding, memorandum of agreement, programmatic agreement, or checklist provided by local HUD office</w:t>
            </w:r>
          </w:p>
        </w:tc>
      </w:tr>
    </w:tbl>
    <w:p w14:paraId="5203DC12" w14:textId="77777777" w:rsidR="00C832D4" w:rsidRDefault="00C832D4">
      <w:pPr>
        <w:widowControl w:val="0"/>
        <w:ind w:left="1440"/>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C832D4" w14:paraId="01B1A03F" w14:textId="77777777">
        <w:tc>
          <w:tcPr>
            <w:tcW w:w="0" w:type="auto"/>
          </w:tcPr>
          <w:p w14:paraId="791E717B" w14:textId="77777777" w:rsidR="00C832D4" w:rsidRDefault="00C832D4">
            <w:pPr>
              <w:rPr>
                <w:rFonts w:ascii="Calibri" w:hAnsi="Calibri"/>
              </w:rPr>
            </w:pPr>
          </w:p>
        </w:tc>
        <w:tc>
          <w:tcPr>
            <w:tcW w:w="0" w:type="auto"/>
          </w:tcPr>
          <w:p w14:paraId="1FF47ECF" w14:textId="77777777" w:rsidR="00C832D4" w:rsidRDefault="00C4664C">
            <w:pPr>
              <w:rPr>
                <w:rFonts w:ascii="Calibri" w:hAnsi="Calibri"/>
              </w:rPr>
            </w:pPr>
            <w:r>
              <w:rPr>
                <w:rFonts w:ascii="Calibri" w:hAnsi="Calibri"/>
              </w:rPr>
              <w:t>Yes, the activities involved in the project have the potential to affect species and/or habitats.</w:t>
            </w:r>
          </w:p>
        </w:tc>
      </w:tr>
    </w:tbl>
    <w:p w14:paraId="165D4A96" w14:textId="77777777" w:rsidR="00C832D4" w:rsidRDefault="00C832D4">
      <w:pPr>
        <w:widowControl w:val="0"/>
        <w:rPr>
          <w:rFonts w:ascii="Calibri" w:hAnsi="Calibri"/>
          <w:sz w:val="22"/>
          <w:szCs w:val="22"/>
        </w:rPr>
      </w:pPr>
    </w:p>
    <w:p w14:paraId="14030ABA" w14:textId="77777777" w:rsidR="00C832D4" w:rsidRDefault="00C832D4">
      <w:pPr>
        <w:widowControl w:val="0"/>
        <w:rPr>
          <w:rFonts w:ascii="Calibri" w:hAnsi="Calibri"/>
          <w:sz w:val="22"/>
          <w:szCs w:val="22"/>
        </w:rPr>
      </w:pPr>
    </w:p>
    <w:p w14:paraId="53BF4ED2" w14:textId="77777777" w:rsidR="00C832D4" w:rsidRDefault="00C832D4">
      <w:pPr>
        <w:widowControl w:val="0"/>
        <w:rPr>
          <w:rFonts w:ascii="Calibri" w:hAnsi="Calibri"/>
          <w:sz w:val="22"/>
          <w:szCs w:val="22"/>
        </w:rPr>
      </w:pPr>
    </w:p>
    <w:p w14:paraId="6D3FB28A" w14:textId="77777777" w:rsidR="00C832D4" w:rsidRDefault="00C4664C">
      <w:pPr>
        <w:rPr>
          <w:rFonts w:ascii="Calibri" w:hAnsi="Calibri"/>
          <w:b/>
          <w:sz w:val="22"/>
          <w:szCs w:val="22"/>
          <w:u w:val="single"/>
        </w:rPr>
      </w:pPr>
      <w:r>
        <w:rPr>
          <w:rFonts w:ascii="Calibri" w:hAnsi="Calibri"/>
          <w:b/>
          <w:sz w:val="22"/>
          <w:szCs w:val="22"/>
          <w:u w:val="single"/>
        </w:rPr>
        <w:t>Screen Summary</w:t>
      </w:r>
    </w:p>
    <w:p w14:paraId="3FB159AF" w14:textId="77777777" w:rsidR="00C832D4" w:rsidRDefault="00C4664C">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1D6AB84D" w14:textId="77777777">
        <w:tc>
          <w:tcPr>
            <w:tcW w:w="9576" w:type="dxa"/>
          </w:tcPr>
          <w:p w14:paraId="11CA6AAA" w14:textId="77777777" w:rsidR="00C832D4" w:rsidRDefault="00C4664C">
            <w:pPr>
              <w:spacing w:beforeAutospacing="1" w:afterAutospacing="1"/>
              <w:rPr>
                <w:rFonts w:ascii="Calibri" w:hAnsi="Calibri"/>
                <w:b/>
              </w:rPr>
            </w:pPr>
            <w:r>
              <w:rPr>
                <w:rFonts w:ascii="Calibri" w:hAnsi="Calibri"/>
              </w:rPr>
              <w:t>This project will have No Effect on listed species due to the nature of the activities involved in the project. This project is in compliance with the Endangered Species Act.</w:t>
            </w:r>
          </w:p>
        </w:tc>
      </w:tr>
    </w:tbl>
    <w:p w14:paraId="222D32D3" w14:textId="77777777" w:rsidR="00C832D4" w:rsidRDefault="00C832D4">
      <w:pPr>
        <w:rPr>
          <w:rFonts w:ascii="Calibri" w:hAnsi="Calibri"/>
          <w:b/>
          <w:sz w:val="22"/>
          <w:szCs w:val="22"/>
        </w:rPr>
      </w:pPr>
    </w:p>
    <w:p w14:paraId="3B037BC1"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0FAF704F" w14:textId="77777777" w:rsidR="00C832D4" w:rsidRDefault="00C4664C">
      <w:pPr>
        <w:rPr>
          <w:rFonts w:ascii="Calibri" w:hAnsi="Calibri"/>
          <w:sz w:val="22"/>
          <w:szCs w:val="22"/>
        </w:rPr>
      </w:pPr>
      <w:r>
        <w:rPr>
          <w:rFonts w:ascii="Calibri" w:hAnsi="Calibri"/>
          <w:sz w:val="22"/>
          <w:szCs w:val="22"/>
        </w:rPr>
        <w:t xml:space="preserve"> </w:t>
      </w:r>
    </w:p>
    <w:p w14:paraId="58744E54" w14:textId="77777777" w:rsidR="00C832D4" w:rsidRDefault="00C4664C">
      <w:pPr>
        <w:rPr>
          <w:rFonts w:ascii="Calibri" w:hAnsi="Calibri"/>
          <w:sz w:val="22"/>
          <w:szCs w:val="22"/>
        </w:rPr>
      </w:pPr>
      <w:hyperlink r:id="rId22">
        <w:r>
          <w:rPr>
            <w:rStyle w:val="Hyperlink"/>
          </w:rPr>
          <w:t>Critical Habitat for Threatened Endangered Species USFWS.pdf</w:t>
        </w:r>
      </w:hyperlink>
    </w:p>
    <w:p w14:paraId="00EDDF3C" w14:textId="77777777" w:rsidR="00C832D4" w:rsidRDefault="00C832D4">
      <w:pPr>
        <w:rPr>
          <w:rFonts w:ascii="Calibri" w:hAnsi="Calibri"/>
          <w:sz w:val="22"/>
          <w:szCs w:val="22"/>
        </w:rPr>
      </w:pPr>
    </w:p>
    <w:p w14:paraId="4099B7CB"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C832D4" w14:paraId="2870F6B6" w14:textId="77777777">
        <w:trPr>
          <w:trHeight w:val="495"/>
        </w:trPr>
        <w:tc>
          <w:tcPr>
            <w:tcW w:w="0" w:type="auto"/>
          </w:tcPr>
          <w:p w14:paraId="642CCD06" w14:textId="77777777" w:rsidR="00C832D4" w:rsidRDefault="00C832D4">
            <w:pPr>
              <w:rPr>
                <w:rFonts w:ascii="Calibri" w:hAnsi="Calibri"/>
              </w:rPr>
            </w:pPr>
          </w:p>
        </w:tc>
        <w:tc>
          <w:tcPr>
            <w:tcW w:w="0" w:type="auto"/>
          </w:tcPr>
          <w:p w14:paraId="25C24229" w14:textId="77777777" w:rsidR="00C832D4" w:rsidRDefault="00C4664C">
            <w:pPr>
              <w:rPr>
                <w:rFonts w:ascii="Calibri" w:hAnsi="Calibri"/>
              </w:rPr>
            </w:pPr>
            <w:r>
              <w:rPr>
                <w:rFonts w:ascii="Calibri" w:hAnsi="Calibri"/>
              </w:rPr>
              <w:t>Yes</w:t>
            </w:r>
          </w:p>
        </w:tc>
      </w:tr>
      <w:tr w:rsidR="00C832D4" w14:paraId="5C9C81CC" w14:textId="77777777">
        <w:tc>
          <w:tcPr>
            <w:tcW w:w="0" w:type="auto"/>
          </w:tcPr>
          <w:p w14:paraId="10B57977" w14:textId="77777777" w:rsidR="00C832D4" w:rsidRDefault="00C832D4">
            <w:pPr>
              <w:rPr>
                <w:rFonts w:ascii="Calibri" w:hAnsi="Calibri"/>
              </w:rPr>
            </w:pPr>
          </w:p>
        </w:tc>
        <w:tc>
          <w:tcPr>
            <w:tcW w:w="0" w:type="auto"/>
          </w:tcPr>
          <w:p w14:paraId="1D017970" w14:textId="77777777" w:rsidR="00C832D4" w:rsidRDefault="00C4664C">
            <w:pPr>
              <w:rPr>
                <w:rFonts w:ascii="Calibri" w:hAnsi="Calibri"/>
              </w:rPr>
            </w:pPr>
            <w:r>
              <w:rPr>
                <w:rFonts w:ascii="Calibri" w:hAnsi="Calibri"/>
              </w:rPr>
              <w:t>No</w:t>
            </w:r>
          </w:p>
        </w:tc>
      </w:tr>
    </w:tbl>
    <w:p w14:paraId="7B2C4D37" w14:textId="77777777" w:rsidR="00C832D4" w:rsidRDefault="00C832D4">
      <w:pPr>
        <w:rPr>
          <w:rFonts w:ascii="Calibri" w:hAnsi="Calibri"/>
          <w:b/>
          <w:sz w:val="28"/>
          <w:szCs w:val="28"/>
        </w:rPr>
      </w:pPr>
    </w:p>
    <w:p w14:paraId="6D9B3C93" w14:textId="77777777" w:rsidR="00C832D4" w:rsidRDefault="00C4664C">
      <w:pPr>
        <w:rPr>
          <w:rFonts w:ascii="Calibri" w:hAnsi="Calibri"/>
          <w:b/>
          <w:sz w:val="28"/>
          <w:szCs w:val="28"/>
        </w:rPr>
      </w:pPr>
      <w:r>
        <w:rPr>
          <w:rFonts w:ascii="Calibri" w:hAnsi="Calibri"/>
          <w:b/>
          <w:sz w:val="28"/>
          <w:szCs w:val="28"/>
        </w:rPr>
        <w:br w:type="page"/>
      </w:r>
    </w:p>
    <w:p w14:paraId="776FCE82" w14:textId="77777777" w:rsidR="00C832D4" w:rsidRDefault="00C4664C">
      <w:pPr>
        <w:rPr>
          <w:rFonts w:ascii="Calibri" w:hAnsi="Calibri"/>
          <w:b/>
          <w:sz w:val="28"/>
          <w:szCs w:val="28"/>
        </w:rPr>
      </w:pPr>
      <w:r>
        <w:rPr>
          <w:rFonts w:ascii="Calibri" w:hAnsi="Calibri"/>
          <w:b/>
          <w:sz w:val="28"/>
          <w:szCs w:val="28"/>
        </w:rPr>
        <w:lastRenderedPageBreak/>
        <w:t>Explosive and Flammable Hazards</w:t>
      </w:r>
    </w:p>
    <w:tbl>
      <w:tblPr>
        <w:tblStyle w:val="MediumGrid2-Accent1"/>
        <w:tblW w:w="4850" w:type="pct"/>
        <w:tblLayout w:type="fixed"/>
        <w:tblLook w:val="0000" w:firstRow="0" w:lastRow="0" w:firstColumn="0" w:lastColumn="0" w:noHBand="0" w:noVBand="0"/>
      </w:tblPr>
      <w:tblGrid>
        <w:gridCol w:w="3904"/>
        <w:gridCol w:w="2430"/>
        <w:gridCol w:w="2027"/>
      </w:tblGrid>
      <w:tr w:rsidR="00C832D4" w14:paraId="187CF23F" w14:textId="77777777" w:rsidTr="00C832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pct"/>
            <w:shd w:val="clear" w:color="auto" w:fill="B8CCE4" w:themeFill="accent1" w:themeFillTint="66"/>
          </w:tcPr>
          <w:p w14:paraId="17523BDA" w14:textId="77777777" w:rsidR="00C832D4" w:rsidRDefault="00C4664C">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453" w:type="pct"/>
            <w:shd w:val="clear" w:color="auto" w:fill="B8CCE4" w:themeFill="accent1" w:themeFillTint="66"/>
          </w:tcPr>
          <w:p w14:paraId="48CEDFF4" w14:textId="77777777" w:rsidR="00C832D4" w:rsidRDefault="00C466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212" w:type="pct"/>
            <w:shd w:val="clear" w:color="auto" w:fill="B8CCE4" w:themeFill="accent1" w:themeFillTint="66"/>
          </w:tcPr>
          <w:p w14:paraId="4372719A" w14:textId="77777777" w:rsidR="00C832D4" w:rsidRDefault="00C4664C">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C832D4" w14:paraId="094403BC" w14:textId="77777777" w:rsidTr="00C832D4">
        <w:tc>
          <w:tcPr>
            <w:cnfStyle w:val="000010000000" w:firstRow="0" w:lastRow="0" w:firstColumn="0" w:lastColumn="0" w:oddVBand="1" w:evenVBand="0" w:oddHBand="0" w:evenHBand="0" w:firstRowFirstColumn="0" w:firstRowLastColumn="0" w:lastRowFirstColumn="0" w:lastRowLastColumn="0"/>
            <w:tcW w:w="2335" w:type="pct"/>
            <w:shd w:val="clear" w:color="auto" w:fill="DBE5F1" w:themeFill="accent1" w:themeFillTint="33"/>
          </w:tcPr>
          <w:p w14:paraId="0C661170" w14:textId="77777777" w:rsidR="00C832D4" w:rsidRDefault="00C4664C">
            <w:pPr>
              <w:spacing w:line="276" w:lineRule="auto"/>
              <w:rPr>
                <w:rFonts w:asciiTheme="minorHAnsi" w:hAnsiTheme="minorHAnsi"/>
                <w:sz w:val="22"/>
                <w:szCs w:val="22"/>
              </w:rPr>
            </w:pPr>
            <w:r>
              <w:rPr>
                <w:rFonts w:asciiTheme="minorHAnsi" w:hAnsiTheme="minorHAnsi"/>
                <w:sz w:val="22"/>
                <w:szCs w:val="22"/>
              </w:rPr>
              <w:t xml:space="preserve">HUD-assisted projects must meet Acceptable Separation Distance (ASD) requirements to protect them from </w:t>
            </w:r>
            <w:r>
              <w:rPr>
                <w:rFonts w:asciiTheme="minorHAnsi" w:hAnsiTheme="minorHAnsi"/>
                <w:sz w:val="22"/>
                <w:szCs w:val="22"/>
              </w:rPr>
              <w:t>explosive and flammable hazards.</w:t>
            </w:r>
          </w:p>
        </w:tc>
        <w:tc>
          <w:tcPr>
            <w:tcW w:w="1453" w:type="pct"/>
            <w:shd w:val="clear" w:color="auto" w:fill="DBE5F1" w:themeFill="accent1" w:themeFillTint="33"/>
          </w:tcPr>
          <w:p w14:paraId="42B7B228" w14:textId="77777777" w:rsidR="00C832D4" w:rsidRDefault="00C466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c>
          <w:tcPr>
            <w:cnfStyle w:val="000010000000" w:firstRow="0" w:lastRow="0" w:firstColumn="0" w:lastColumn="0" w:oddVBand="1" w:evenVBand="0" w:oddHBand="0" w:evenHBand="0" w:firstRowFirstColumn="0" w:firstRowLastColumn="0" w:lastRowFirstColumn="0" w:lastRowLastColumn="0"/>
            <w:tcW w:w="1212" w:type="pct"/>
            <w:shd w:val="clear" w:color="auto" w:fill="DBE5F1" w:themeFill="accent1" w:themeFillTint="33"/>
          </w:tcPr>
          <w:p w14:paraId="1C3A726A" w14:textId="77777777" w:rsidR="00C832D4" w:rsidRDefault="00C4664C">
            <w:pPr>
              <w:spacing w:line="276" w:lineRule="auto"/>
              <w:rPr>
                <w:rFonts w:asciiTheme="minorHAnsi" w:hAnsiTheme="minorHAnsi"/>
                <w:sz w:val="22"/>
                <w:szCs w:val="22"/>
              </w:rPr>
            </w:pPr>
            <w:r>
              <w:rPr>
                <w:rFonts w:asciiTheme="minorHAnsi" w:hAnsiTheme="minorHAnsi"/>
                <w:sz w:val="22"/>
                <w:szCs w:val="22"/>
              </w:rPr>
              <w:t>24 CFR Part 51 Subpart C</w:t>
            </w:r>
          </w:p>
        </w:tc>
      </w:tr>
    </w:tbl>
    <w:p w14:paraId="114FF1C1" w14:textId="77777777" w:rsidR="00C832D4" w:rsidRDefault="00C832D4">
      <w:pPr>
        <w:rPr>
          <w:rFonts w:ascii="Calibri" w:hAnsi="Calibri"/>
          <w:sz w:val="22"/>
          <w:szCs w:val="22"/>
          <w:highlight w:val="magenta"/>
        </w:rPr>
      </w:pPr>
    </w:p>
    <w:p w14:paraId="42FA4444" w14:textId="77777777" w:rsidR="00C832D4" w:rsidRDefault="00C4664C">
      <w:pPr>
        <w:rPr>
          <w:rFonts w:ascii="Calibri" w:hAnsi="Calibri"/>
          <w:b/>
          <w:sz w:val="22"/>
          <w:szCs w:val="22"/>
        </w:rPr>
      </w:pPr>
      <w:r>
        <w:rPr>
          <w:rFonts w:ascii="Calibri" w:hAnsi="Calibri"/>
          <w:b/>
          <w:sz w:val="22"/>
          <w:szCs w:val="22"/>
        </w:rPr>
        <w:t>1.</w:t>
      </w:r>
      <w:r>
        <w:rPr>
          <w:rFonts w:ascii="Calibri" w:hAnsi="Calibri"/>
          <w:b/>
          <w:sz w:val="22"/>
          <w:szCs w:val="22"/>
        </w:rPr>
        <w:tab/>
        <w:t>Is the proposed HUD-assisted project itself the development of a hazardous facility (a facility that mainly stores, handles or processes flammable or combustible chemicals such as bulk fuel storage facilities and refineries)?</w:t>
      </w:r>
    </w:p>
    <w:p w14:paraId="1619C5AA" w14:textId="77777777" w:rsidR="00C832D4" w:rsidRDefault="00C832D4">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2B6D4F94" w14:textId="77777777">
        <w:trPr>
          <w:trHeight w:val="495"/>
        </w:trPr>
        <w:tc>
          <w:tcPr>
            <w:tcW w:w="0" w:type="auto"/>
          </w:tcPr>
          <w:p w14:paraId="75C0BFE1"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7E8E129F" w14:textId="77777777" w:rsidR="00C832D4" w:rsidRDefault="00C4664C">
            <w:pPr>
              <w:rPr>
                <w:rFonts w:ascii="Calibri" w:hAnsi="Calibri"/>
              </w:rPr>
            </w:pPr>
            <w:r>
              <w:rPr>
                <w:rFonts w:ascii="Calibri" w:hAnsi="Calibri"/>
              </w:rPr>
              <w:t>No</w:t>
            </w:r>
          </w:p>
        </w:tc>
      </w:tr>
      <w:tr w:rsidR="00C832D4" w14:paraId="1C584C63" w14:textId="77777777">
        <w:tc>
          <w:tcPr>
            <w:tcW w:w="0" w:type="auto"/>
          </w:tcPr>
          <w:p w14:paraId="1B92B74F" w14:textId="77777777" w:rsidR="00C832D4" w:rsidRDefault="00C832D4">
            <w:pPr>
              <w:rPr>
                <w:rFonts w:ascii="Calibri" w:hAnsi="Calibri"/>
              </w:rPr>
            </w:pPr>
          </w:p>
        </w:tc>
        <w:tc>
          <w:tcPr>
            <w:tcW w:w="0" w:type="auto"/>
          </w:tcPr>
          <w:p w14:paraId="668F23AB" w14:textId="77777777" w:rsidR="00C832D4" w:rsidRDefault="00C4664C">
            <w:pPr>
              <w:rPr>
                <w:rFonts w:ascii="Calibri" w:hAnsi="Calibri"/>
              </w:rPr>
            </w:pPr>
            <w:r>
              <w:rPr>
                <w:rFonts w:ascii="Calibri" w:hAnsi="Calibri"/>
              </w:rPr>
              <w:t>Yes</w:t>
            </w:r>
          </w:p>
        </w:tc>
      </w:tr>
    </w:tbl>
    <w:p w14:paraId="02772FB6" w14:textId="77777777" w:rsidR="00C832D4" w:rsidRDefault="00C832D4">
      <w:pPr>
        <w:rPr>
          <w:rFonts w:ascii="Calibri" w:hAnsi="Calibri"/>
          <w:b/>
          <w:sz w:val="22"/>
          <w:szCs w:val="22"/>
        </w:rPr>
      </w:pPr>
    </w:p>
    <w:p w14:paraId="316E0002" w14:textId="77777777" w:rsidR="00C832D4" w:rsidRDefault="00C4664C">
      <w:pPr>
        <w:rPr>
          <w:rFonts w:ascii="Calibri" w:hAnsi="Calibri"/>
          <w:b/>
          <w:sz w:val="22"/>
          <w:szCs w:val="22"/>
        </w:rPr>
      </w:pPr>
      <w:r>
        <w:rPr>
          <w:rFonts w:ascii="Calibri" w:hAnsi="Calibri"/>
          <w:b/>
          <w:sz w:val="22"/>
          <w:szCs w:val="22"/>
        </w:rPr>
        <w:t>2.</w:t>
      </w:r>
      <w:r>
        <w:rPr>
          <w:rFonts w:ascii="Calibri" w:hAnsi="Calibri"/>
          <w:b/>
          <w:sz w:val="22"/>
          <w:szCs w:val="22"/>
        </w:rPr>
        <w:tab/>
        <w:t>Does this project include any of the following activities:  development, construction, rehabilitation that will increase residential densities, or conversion?</w:t>
      </w:r>
    </w:p>
    <w:p w14:paraId="64030A9E" w14:textId="77777777" w:rsidR="00C832D4" w:rsidRDefault="00C832D4">
      <w:pPr>
        <w:rPr>
          <w:rFonts w:ascii="Calibri" w:hAnsi="Calibri"/>
          <w:b/>
          <w:sz w:val="22"/>
          <w:szCs w:val="22"/>
        </w:rPr>
      </w:pPr>
    </w:p>
    <w:p w14:paraId="63BB4196" w14:textId="77777777" w:rsidR="00C832D4" w:rsidRDefault="00C832D4">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12"/>
      </w:tblGrid>
      <w:tr w:rsidR="00C832D4" w14:paraId="0A3583B2" w14:textId="77777777">
        <w:trPr>
          <w:trHeight w:val="495"/>
        </w:trPr>
        <w:tc>
          <w:tcPr>
            <w:tcW w:w="0" w:type="auto"/>
          </w:tcPr>
          <w:p w14:paraId="21D010CE" w14:textId="77777777" w:rsidR="00C832D4" w:rsidRDefault="00C832D4">
            <w:pPr>
              <w:rPr>
                <w:rFonts w:ascii="Calibri" w:hAnsi="Calibri"/>
              </w:rPr>
            </w:pPr>
          </w:p>
        </w:tc>
        <w:tc>
          <w:tcPr>
            <w:tcW w:w="0" w:type="auto"/>
          </w:tcPr>
          <w:p w14:paraId="4621653C" w14:textId="77777777" w:rsidR="00C832D4" w:rsidRDefault="00C4664C">
            <w:pPr>
              <w:rPr>
                <w:rFonts w:ascii="Calibri" w:hAnsi="Calibri"/>
              </w:rPr>
            </w:pPr>
            <w:r>
              <w:rPr>
                <w:rFonts w:ascii="Calibri" w:hAnsi="Calibri"/>
              </w:rPr>
              <w:t>No</w:t>
            </w:r>
          </w:p>
        </w:tc>
      </w:tr>
    </w:tbl>
    <w:p w14:paraId="4209EF6C" w14:textId="77777777" w:rsidR="00C832D4" w:rsidRDefault="00C832D4">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786AEA6A" w14:textId="77777777">
        <w:trPr>
          <w:trHeight w:val="495"/>
        </w:trPr>
        <w:tc>
          <w:tcPr>
            <w:tcW w:w="0" w:type="auto"/>
          </w:tcPr>
          <w:p w14:paraId="1232DF13"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44A49167" w14:textId="77777777" w:rsidR="00C832D4" w:rsidRDefault="00C4664C">
            <w:pPr>
              <w:rPr>
                <w:rFonts w:ascii="Calibri" w:hAnsi="Calibri"/>
              </w:rPr>
            </w:pPr>
            <w:r>
              <w:rPr>
                <w:rFonts w:ascii="Calibri" w:hAnsi="Calibri"/>
              </w:rPr>
              <w:t>Yes</w:t>
            </w:r>
          </w:p>
        </w:tc>
      </w:tr>
    </w:tbl>
    <w:p w14:paraId="38AFE815" w14:textId="77777777" w:rsidR="00C832D4" w:rsidRDefault="00C832D4">
      <w:pPr>
        <w:rPr>
          <w:rFonts w:ascii="Calibri" w:hAnsi="Calibri"/>
          <w:b/>
          <w:sz w:val="22"/>
          <w:szCs w:val="22"/>
        </w:rPr>
      </w:pPr>
    </w:p>
    <w:p w14:paraId="4F6745F8" w14:textId="77777777" w:rsidR="00C832D4" w:rsidRDefault="00C832D4">
      <w:pPr>
        <w:rPr>
          <w:rFonts w:ascii="Calibri" w:hAnsi="Calibri"/>
          <w:b/>
          <w:sz w:val="22"/>
          <w:szCs w:val="22"/>
        </w:rPr>
      </w:pPr>
    </w:p>
    <w:p w14:paraId="47F41ADA" w14:textId="77777777" w:rsidR="00C832D4" w:rsidRDefault="00C832D4">
      <w:pPr>
        <w:widowControl w:val="0"/>
        <w:rPr>
          <w:rFonts w:ascii="Calibri" w:hAnsi="Calibri"/>
          <w:b/>
          <w:sz w:val="22"/>
          <w:szCs w:val="22"/>
        </w:rPr>
      </w:pPr>
    </w:p>
    <w:p w14:paraId="7AB6FC47" w14:textId="77777777" w:rsidR="00C832D4" w:rsidRDefault="00C4664C">
      <w:pPr>
        <w:jc w:val="both"/>
        <w:rPr>
          <w:rFonts w:ascii="Calibri" w:hAnsi="Calibri"/>
          <w:b/>
          <w:sz w:val="22"/>
          <w:szCs w:val="22"/>
        </w:rPr>
      </w:pPr>
      <w:r>
        <w:rPr>
          <w:rFonts w:ascii="Calibri" w:hAnsi="Calibri"/>
          <w:b/>
          <w:sz w:val="22"/>
          <w:szCs w:val="22"/>
        </w:rPr>
        <w:t>3.</w:t>
      </w:r>
      <w:r>
        <w:rPr>
          <w:rFonts w:ascii="Calibri" w:hAnsi="Calibri"/>
          <w:b/>
          <w:sz w:val="22"/>
          <w:szCs w:val="22"/>
        </w:rPr>
        <w:tab/>
        <w:t xml:space="preserve">Within 1 mile of </w:t>
      </w:r>
      <w:r>
        <w:rPr>
          <w:rFonts w:ascii="Calibri" w:hAnsi="Calibri"/>
          <w:b/>
          <w:sz w:val="22"/>
          <w:szCs w:val="22"/>
        </w:rPr>
        <w:t>the project site, are there any current or planned stationary aboveground storage containers that are covered by 24 CFR 51C?  Containers that are NOT covered under the regulation include:</w:t>
      </w:r>
    </w:p>
    <w:p w14:paraId="58F91CE3" w14:textId="77777777" w:rsidR="00C832D4" w:rsidRDefault="00C4664C">
      <w:pPr>
        <w:ind w:firstLine="720"/>
        <w:jc w:val="both"/>
        <w:rPr>
          <w:rFonts w:ascii="Calibri" w:hAnsi="Calibri"/>
          <w:b/>
          <w:sz w:val="22"/>
          <w:szCs w:val="22"/>
        </w:rPr>
      </w:pPr>
      <w:r>
        <w:rPr>
          <w:rFonts w:ascii="Calibri" w:hAnsi="Calibri"/>
          <w:b/>
          <w:sz w:val="22"/>
          <w:szCs w:val="22"/>
        </w:rPr>
        <w:t>•</w:t>
      </w:r>
      <w:r>
        <w:rPr>
          <w:rFonts w:ascii="Calibri" w:hAnsi="Calibri"/>
          <w:b/>
          <w:sz w:val="22"/>
          <w:szCs w:val="22"/>
        </w:rPr>
        <w:tab/>
        <w:t xml:space="preserve">Containers 100 gallons or less in capacity, containing common liquid industrial fuels OR  </w:t>
      </w:r>
    </w:p>
    <w:p w14:paraId="67D61C49" w14:textId="77777777" w:rsidR="00C832D4" w:rsidRDefault="00C4664C">
      <w:pPr>
        <w:ind w:firstLine="720"/>
        <w:jc w:val="both"/>
        <w:rPr>
          <w:rFonts w:ascii="Calibri" w:hAnsi="Calibri"/>
          <w:b/>
          <w:sz w:val="22"/>
          <w:szCs w:val="22"/>
        </w:rPr>
      </w:pPr>
      <w:r>
        <w:rPr>
          <w:rFonts w:ascii="Calibri" w:hAnsi="Calibri"/>
          <w:b/>
          <w:sz w:val="22"/>
          <w:szCs w:val="22"/>
        </w:rPr>
        <w:t>•</w:t>
      </w:r>
      <w:r>
        <w:rPr>
          <w:rFonts w:ascii="Calibri" w:hAnsi="Calibri"/>
          <w:b/>
          <w:sz w:val="22"/>
          <w:szCs w:val="22"/>
        </w:rPr>
        <w:tab/>
        <w:t>Containers of liquified petroleum gas (LPG) or propane with a water volume capacity of 1,000 gallons or less that meet the requirements of the 2017 or later version of National Fire Protection Association (NFPA) Code 58.</w:t>
      </w:r>
    </w:p>
    <w:p w14:paraId="1C0804F9" w14:textId="77777777" w:rsidR="00C832D4" w:rsidRDefault="00C4664C">
      <w:pPr>
        <w:jc w:val="both"/>
        <w:rPr>
          <w:rFonts w:ascii="Calibri" w:hAnsi="Calibri"/>
          <w:b/>
          <w:sz w:val="22"/>
          <w:szCs w:val="22"/>
        </w:rPr>
      </w:pPr>
      <w:r>
        <w:rPr>
          <w:rFonts w:ascii="Calibri" w:hAnsi="Calibri"/>
          <w:b/>
          <w:sz w:val="22"/>
          <w:szCs w:val="22"/>
        </w:rPr>
        <w:t>If all containers within the search area fit the above criteria, answer “No.”  For any other type of aboveground storage container within the search area that holds one of the flammable or explosive materials listed in Appendix I of 24 CFR part 51 subpart C, answer “Yes.”</w:t>
      </w:r>
    </w:p>
    <w:p w14:paraId="7AB37FDF" w14:textId="77777777" w:rsidR="00C832D4" w:rsidRDefault="00C832D4">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12"/>
      </w:tblGrid>
      <w:tr w:rsidR="00C832D4" w14:paraId="5CF780C3" w14:textId="77777777">
        <w:trPr>
          <w:trHeight w:val="495"/>
        </w:trPr>
        <w:tc>
          <w:tcPr>
            <w:tcW w:w="0" w:type="auto"/>
          </w:tcPr>
          <w:p w14:paraId="533D8FC9"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7BC202EF" w14:textId="77777777" w:rsidR="00C832D4" w:rsidRDefault="00C4664C">
            <w:pPr>
              <w:rPr>
                <w:rFonts w:ascii="Calibri" w:hAnsi="Calibri"/>
              </w:rPr>
            </w:pPr>
            <w:r>
              <w:rPr>
                <w:rFonts w:ascii="Calibri" w:hAnsi="Calibri"/>
              </w:rPr>
              <w:t>No</w:t>
            </w:r>
          </w:p>
        </w:tc>
      </w:tr>
    </w:tbl>
    <w:p w14:paraId="1E138F16" w14:textId="77777777" w:rsidR="00C832D4" w:rsidRDefault="00C832D4">
      <w:pPr>
        <w:rPr>
          <w:rFonts w:ascii="Calibri" w:hAnsi="Calibri"/>
          <w:b/>
          <w:sz w:val="22"/>
          <w:szCs w:val="22"/>
        </w:rPr>
      </w:pPr>
    </w:p>
    <w:p w14:paraId="6F64F516" w14:textId="77777777" w:rsidR="00C832D4" w:rsidRDefault="00C4664C">
      <w:pPr>
        <w:widowControl w:val="0"/>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14:paraId="0F1B52BE" w14:textId="77777777" w:rsidR="00C832D4" w:rsidRDefault="00C832D4">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C832D4" w14:paraId="50906679" w14:textId="77777777">
        <w:trPr>
          <w:trHeight w:val="495"/>
        </w:trPr>
        <w:tc>
          <w:tcPr>
            <w:tcW w:w="0" w:type="auto"/>
          </w:tcPr>
          <w:p w14:paraId="2641FF58" w14:textId="77777777" w:rsidR="00C832D4" w:rsidRDefault="00C832D4">
            <w:pPr>
              <w:rPr>
                <w:rFonts w:ascii="Calibri" w:hAnsi="Calibri"/>
              </w:rPr>
            </w:pPr>
          </w:p>
        </w:tc>
        <w:tc>
          <w:tcPr>
            <w:tcW w:w="0" w:type="auto"/>
          </w:tcPr>
          <w:p w14:paraId="4CED8EE9" w14:textId="77777777" w:rsidR="00C832D4" w:rsidRDefault="00C4664C">
            <w:pPr>
              <w:rPr>
                <w:rFonts w:ascii="Calibri" w:hAnsi="Calibri"/>
              </w:rPr>
            </w:pPr>
            <w:r>
              <w:rPr>
                <w:rFonts w:ascii="Calibri" w:hAnsi="Calibri"/>
              </w:rPr>
              <w:t>Yes</w:t>
            </w:r>
          </w:p>
        </w:tc>
      </w:tr>
    </w:tbl>
    <w:p w14:paraId="4EB80407" w14:textId="77777777" w:rsidR="00C832D4" w:rsidRDefault="00C832D4">
      <w:pPr>
        <w:rPr>
          <w:rFonts w:ascii="Calibri" w:hAnsi="Calibri"/>
          <w:b/>
          <w:sz w:val="22"/>
          <w:szCs w:val="22"/>
        </w:rPr>
      </w:pPr>
    </w:p>
    <w:p w14:paraId="047F52BE" w14:textId="77777777" w:rsidR="00C832D4" w:rsidRDefault="00C832D4">
      <w:pPr>
        <w:rPr>
          <w:rFonts w:ascii="Calibri" w:hAnsi="Calibri"/>
          <w:b/>
          <w:sz w:val="22"/>
          <w:szCs w:val="22"/>
        </w:rPr>
      </w:pPr>
    </w:p>
    <w:p w14:paraId="23960077" w14:textId="77777777" w:rsidR="00C832D4" w:rsidRDefault="00C832D4">
      <w:pPr>
        <w:rPr>
          <w:rFonts w:ascii="Calibri" w:hAnsi="Calibri"/>
          <w:b/>
          <w:sz w:val="22"/>
          <w:szCs w:val="22"/>
        </w:rPr>
      </w:pPr>
    </w:p>
    <w:p w14:paraId="4C9CACF9" w14:textId="77777777" w:rsidR="00C832D4" w:rsidRDefault="00C832D4">
      <w:pPr>
        <w:rPr>
          <w:rFonts w:ascii="Calibri" w:hAnsi="Calibri"/>
          <w:b/>
          <w:sz w:val="22"/>
          <w:szCs w:val="22"/>
        </w:rPr>
      </w:pPr>
    </w:p>
    <w:p w14:paraId="31A49AD5" w14:textId="77777777" w:rsidR="00C832D4" w:rsidRDefault="00C4664C">
      <w:pPr>
        <w:rPr>
          <w:rFonts w:ascii="Calibri" w:hAnsi="Calibri"/>
          <w:b/>
          <w:sz w:val="22"/>
          <w:szCs w:val="22"/>
          <w:u w:val="single"/>
        </w:rPr>
      </w:pPr>
      <w:r>
        <w:rPr>
          <w:rFonts w:ascii="Calibri" w:hAnsi="Calibri"/>
          <w:b/>
          <w:sz w:val="22"/>
          <w:szCs w:val="22"/>
          <w:u w:val="single"/>
        </w:rPr>
        <w:t>Screen Summary</w:t>
      </w:r>
    </w:p>
    <w:p w14:paraId="12D4B712" w14:textId="77777777" w:rsidR="00C832D4" w:rsidRDefault="00C4664C">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1857EC10" w14:textId="77777777">
        <w:tc>
          <w:tcPr>
            <w:tcW w:w="9576" w:type="dxa"/>
          </w:tcPr>
          <w:p w14:paraId="057FF147" w14:textId="77777777" w:rsidR="00C832D4" w:rsidRDefault="00C4664C">
            <w:pPr>
              <w:spacing w:beforeAutospacing="1" w:afterAutospacing="1"/>
              <w:rPr>
                <w:rFonts w:ascii="Calibri" w:hAnsi="Calibri"/>
                <w:b/>
              </w:rPr>
            </w:pPr>
            <w:r>
              <w:rPr>
                <w:rFonts w:ascii="Calibri" w:hAnsi="Calibri"/>
              </w:rPr>
              <w:t>There are no current or planned stationary aboveground storage containers of concern within 1 mile of the project site. The project is in compliance with explosive and flammable hazard requirements. Prior fuel storage tanks removed from the site.</w:t>
            </w:r>
          </w:p>
        </w:tc>
      </w:tr>
    </w:tbl>
    <w:p w14:paraId="0007EF4B" w14:textId="77777777" w:rsidR="00C832D4" w:rsidRDefault="00C832D4">
      <w:pPr>
        <w:rPr>
          <w:rFonts w:ascii="Calibri" w:hAnsi="Calibri"/>
          <w:b/>
          <w:sz w:val="22"/>
          <w:szCs w:val="22"/>
        </w:rPr>
      </w:pPr>
    </w:p>
    <w:p w14:paraId="4B73BCAE"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321A2E0A" w14:textId="77777777" w:rsidR="00C832D4" w:rsidRDefault="00C4664C">
      <w:pPr>
        <w:rPr>
          <w:rFonts w:ascii="Calibri" w:hAnsi="Calibri"/>
          <w:sz w:val="22"/>
          <w:szCs w:val="22"/>
        </w:rPr>
      </w:pPr>
      <w:r>
        <w:rPr>
          <w:rFonts w:ascii="Calibri" w:hAnsi="Calibri"/>
          <w:sz w:val="22"/>
          <w:szCs w:val="22"/>
        </w:rPr>
        <w:t xml:space="preserve"> </w:t>
      </w:r>
    </w:p>
    <w:p w14:paraId="3164FA0B" w14:textId="77777777" w:rsidR="00C832D4" w:rsidRDefault="00C4664C">
      <w:pPr>
        <w:rPr>
          <w:rFonts w:ascii="Calibri" w:hAnsi="Calibri"/>
          <w:sz w:val="22"/>
          <w:szCs w:val="22"/>
        </w:rPr>
      </w:pPr>
      <w:hyperlink r:id="rId23">
        <w:r>
          <w:rPr>
            <w:rStyle w:val="Hyperlink"/>
          </w:rPr>
          <w:t>Final Phase 1-700 Parcel 2008.pdf</w:t>
        </w:r>
      </w:hyperlink>
    </w:p>
    <w:p w14:paraId="09D94B9F" w14:textId="77777777" w:rsidR="00C832D4" w:rsidRDefault="00C832D4">
      <w:pPr>
        <w:rPr>
          <w:rFonts w:ascii="Calibri" w:hAnsi="Calibri"/>
          <w:sz w:val="22"/>
          <w:szCs w:val="22"/>
        </w:rPr>
      </w:pPr>
    </w:p>
    <w:p w14:paraId="7036BB25"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2A4D249A" w14:textId="77777777">
        <w:trPr>
          <w:trHeight w:val="495"/>
        </w:trPr>
        <w:tc>
          <w:tcPr>
            <w:tcW w:w="0" w:type="auto"/>
          </w:tcPr>
          <w:p w14:paraId="7EB676F8" w14:textId="77777777" w:rsidR="00C832D4" w:rsidRDefault="00C832D4">
            <w:pPr>
              <w:rPr>
                <w:rFonts w:ascii="Calibri" w:hAnsi="Calibri"/>
              </w:rPr>
            </w:pPr>
          </w:p>
        </w:tc>
        <w:tc>
          <w:tcPr>
            <w:tcW w:w="0" w:type="auto"/>
          </w:tcPr>
          <w:p w14:paraId="38FF041A" w14:textId="77777777" w:rsidR="00C832D4" w:rsidRDefault="00C4664C">
            <w:pPr>
              <w:rPr>
                <w:rFonts w:ascii="Calibri" w:hAnsi="Calibri"/>
              </w:rPr>
            </w:pPr>
            <w:r>
              <w:rPr>
                <w:rFonts w:ascii="Calibri" w:hAnsi="Calibri"/>
              </w:rPr>
              <w:t>Yes</w:t>
            </w:r>
          </w:p>
        </w:tc>
      </w:tr>
      <w:tr w:rsidR="00C832D4" w14:paraId="247DDC5C" w14:textId="77777777">
        <w:tc>
          <w:tcPr>
            <w:tcW w:w="0" w:type="auto"/>
          </w:tcPr>
          <w:p w14:paraId="6C81E289"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4DDCA39F" w14:textId="77777777" w:rsidR="00C832D4" w:rsidRDefault="00C4664C">
            <w:pPr>
              <w:rPr>
                <w:rFonts w:ascii="Calibri" w:hAnsi="Calibri"/>
              </w:rPr>
            </w:pPr>
            <w:r>
              <w:rPr>
                <w:rFonts w:ascii="Calibri" w:hAnsi="Calibri"/>
              </w:rPr>
              <w:t>No</w:t>
            </w:r>
          </w:p>
        </w:tc>
      </w:tr>
    </w:tbl>
    <w:p w14:paraId="0B7B87D9" w14:textId="77777777" w:rsidR="00C832D4" w:rsidRDefault="00C832D4">
      <w:pPr>
        <w:rPr>
          <w:rFonts w:ascii="Calibri" w:hAnsi="Calibri"/>
          <w:b/>
          <w:sz w:val="28"/>
          <w:szCs w:val="28"/>
        </w:rPr>
      </w:pPr>
    </w:p>
    <w:p w14:paraId="1D173BD1" w14:textId="77777777" w:rsidR="00C832D4" w:rsidRDefault="00C4664C">
      <w:pPr>
        <w:rPr>
          <w:rFonts w:ascii="Calibri" w:hAnsi="Calibri"/>
          <w:b/>
          <w:sz w:val="28"/>
          <w:szCs w:val="28"/>
        </w:rPr>
      </w:pPr>
      <w:r>
        <w:rPr>
          <w:rFonts w:ascii="Calibri" w:hAnsi="Calibri"/>
          <w:b/>
          <w:sz w:val="28"/>
          <w:szCs w:val="28"/>
        </w:rPr>
        <w:br w:type="page"/>
      </w:r>
    </w:p>
    <w:p w14:paraId="1F5E8C4E" w14:textId="77777777" w:rsidR="00C832D4" w:rsidRDefault="00C4664C">
      <w:pPr>
        <w:rPr>
          <w:rFonts w:ascii="Calibri" w:hAnsi="Calibri"/>
          <w:b/>
          <w:sz w:val="28"/>
          <w:szCs w:val="28"/>
        </w:rPr>
      </w:pPr>
      <w:r>
        <w:rPr>
          <w:rFonts w:ascii="Calibri" w:hAnsi="Calibri"/>
          <w:b/>
          <w:sz w:val="28"/>
          <w:szCs w:val="28"/>
        </w:rPr>
        <w:lastRenderedPageBreak/>
        <w:t xml:space="preserve">Farmlands Protection </w:t>
      </w:r>
    </w:p>
    <w:tbl>
      <w:tblPr>
        <w:tblStyle w:val="MediumGrid1-Accent1"/>
        <w:tblW w:w="4803" w:type="pct"/>
        <w:tblLayout w:type="fixed"/>
        <w:tblLook w:val="0000" w:firstRow="0" w:lastRow="0" w:firstColumn="0" w:lastColumn="0" w:noHBand="0" w:noVBand="0"/>
      </w:tblPr>
      <w:tblGrid>
        <w:gridCol w:w="2875"/>
        <w:gridCol w:w="2732"/>
        <w:gridCol w:w="2673"/>
      </w:tblGrid>
      <w:tr w:rsidR="00C832D4" w14:paraId="68132692" w14:textId="77777777" w:rsidTr="00C832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36" w:type="pct"/>
            <w:shd w:val="clear" w:color="auto" w:fill="95B3D7" w:themeFill="accent1" w:themeFillTint="99"/>
          </w:tcPr>
          <w:p w14:paraId="09395BD7" w14:textId="77777777" w:rsidR="00C832D4" w:rsidRDefault="00C4664C">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50" w:type="pct"/>
            <w:shd w:val="clear" w:color="auto" w:fill="95B3D7" w:themeFill="accent1" w:themeFillTint="99"/>
          </w:tcPr>
          <w:p w14:paraId="7884EFDD" w14:textId="77777777" w:rsidR="00C832D4" w:rsidRDefault="00C466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614" w:type="pct"/>
            <w:shd w:val="clear" w:color="auto" w:fill="95B3D7" w:themeFill="accent1" w:themeFillTint="99"/>
          </w:tcPr>
          <w:p w14:paraId="1EF2EA4C" w14:textId="77777777" w:rsidR="00C832D4" w:rsidRDefault="00C4664C">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C832D4" w14:paraId="2DDB1214" w14:textId="77777777" w:rsidTr="00C832D4">
        <w:tc>
          <w:tcPr>
            <w:cnfStyle w:val="000010000000" w:firstRow="0" w:lastRow="0" w:firstColumn="0" w:lastColumn="0" w:oddVBand="1" w:evenVBand="0" w:oddHBand="0" w:evenHBand="0" w:firstRowFirstColumn="0" w:firstRowLastColumn="0" w:lastRowFirstColumn="0" w:lastRowLastColumn="0"/>
            <w:tcW w:w="1736" w:type="pct"/>
            <w:shd w:val="clear" w:color="auto" w:fill="DBE5F1" w:themeFill="accent1" w:themeFillTint="33"/>
          </w:tcPr>
          <w:p w14:paraId="41BB9B63" w14:textId="77777777" w:rsidR="00C832D4" w:rsidRDefault="00C4664C">
            <w:pPr>
              <w:spacing w:line="276" w:lineRule="auto"/>
              <w:rPr>
                <w:rFonts w:asciiTheme="minorHAnsi" w:hAnsiTheme="minorHAnsi"/>
                <w:sz w:val="22"/>
                <w:szCs w:val="22"/>
              </w:rPr>
            </w:pPr>
            <w:r>
              <w:rPr>
                <w:rFonts w:asciiTheme="minorHAnsi" w:hAnsiTheme="minorHAnsi"/>
                <w:sz w:val="22"/>
                <w:szCs w:val="22"/>
              </w:rPr>
              <w:t xml:space="preserve">The Farmland Protection Policy Act (FPPA) discourages federal activities that </w:t>
            </w:r>
            <w:r>
              <w:rPr>
                <w:rFonts w:asciiTheme="minorHAnsi" w:hAnsiTheme="minorHAnsi"/>
                <w:sz w:val="22"/>
                <w:szCs w:val="22"/>
              </w:rPr>
              <w:t>would convert farmland to nonagricultural purposes.</w:t>
            </w:r>
          </w:p>
        </w:tc>
        <w:tc>
          <w:tcPr>
            <w:tcW w:w="1650" w:type="pct"/>
            <w:shd w:val="clear" w:color="auto" w:fill="DBE5F1" w:themeFill="accent1" w:themeFillTint="33"/>
          </w:tcPr>
          <w:p w14:paraId="5544F177" w14:textId="77777777" w:rsidR="00C832D4" w:rsidRDefault="00C466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Farmland Protection Policy Act of 1981 (7 U.S.C. 4201 et seq.)</w:t>
            </w:r>
          </w:p>
        </w:tc>
        <w:tc>
          <w:tcPr>
            <w:cnfStyle w:val="000010000000" w:firstRow="0" w:lastRow="0" w:firstColumn="0" w:lastColumn="0" w:oddVBand="1" w:evenVBand="0" w:oddHBand="0" w:evenHBand="0" w:firstRowFirstColumn="0" w:firstRowLastColumn="0" w:lastRowFirstColumn="0" w:lastRowLastColumn="0"/>
            <w:tcW w:w="1614" w:type="pct"/>
            <w:shd w:val="clear" w:color="auto" w:fill="DBE5F1" w:themeFill="accent1" w:themeFillTint="33"/>
          </w:tcPr>
          <w:p w14:paraId="50F04D87" w14:textId="77777777" w:rsidR="00C832D4" w:rsidRDefault="00C4664C">
            <w:pPr>
              <w:spacing w:line="276" w:lineRule="auto"/>
              <w:rPr>
                <w:rFonts w:asciiTheme="minorHAnsi" w:hAnsiTheme="minorHAnsi"/>
                <w:sz w:val="22"/>
                <w:szCs w:val="22"/>
              </w:rPr>
            </w:pPr>
            <w:hyperlink r:id="rId24" w:history="1">
              <w:r>
                <w:rPr>
                  <w:rStyle w:val="Hyperlink"/>
                  <w:rFonts w:asciiTheme="minorHAnsi" w:hAnsiTheme="minorHAnsi"/>
                  <w:sz w:val="22"/>
                  <w:szCs w:val="22"/>
                </w:rPr>
                <w:t>7 CFR Part 658</w:t>
              </w:r>
            </w:hyperlink>
          </w:p>
        </w:tc>
      </w:tr>
    </w:tbl>
    <w:p w14:paraId="48516188" w14:textId="77777777" w:rsidR="00C832D4" w:rsidRDefault="00C832D4">
      <w:pPr>
        <w:widowControl w:val="0"/>
        <w:rPr>
          <w:rFonts w:ascii="Calibri" w:hAnsi="Calibri"/>
          <w:b/>
          <w:sz w:val="22"/>
          <w:szCs w:val="22"/>
        </w:rPr>
      </w:pPr>
    </w:p>
    <w:p w14:paraId="75177732" w14:textId="77777777" w:rsidR="00C832D4" w:rsidRDefault="00C4664C">
      <w:pPr>
        <w:widowControl w:val="0"/>
        <w:rPr>
          <w:rFonts w:ascii="Calibri" w:hAnsi="Calibri"/>
          <w:b/>
          <w:sz w:val="22"/>
          <w:szCs w:val="22"/>
        </w:rPr>
      </w:pPr>
      <w:r>
        <w:rPr>
          <w:rFonts w:ascii="Calibri" w:hAnsi="Calibri"/>
          <w:b/>
          <w:sz w:val="22"/>
          <w:szCs w:val="22"/>
        </w:rPr>
        <w:t>1.</w:t>
      </w:r>
      <w:r>
        <w:rPr>
          <w:rFonts w:ascii="Calibri" w:hAnsi="Calibri"/>
          <w:b/>
          <w:sz w:val="22"/>
          <w:szCs w:val="22"/>
        </w:rPr>
        <w:tab/>
        <w:t>Does your project include any activities, including new construction, acquisition of undeveloped land or conversion, that could convert agricultural land to a non-agricultural use?</w:t>
      </w:r>
    </w:p>
    <w:p w14:paraId="20449C5F" w14:textId="77777777" w:rsidR="00C832D4" w:rsidRDefault="00C832D4">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5C730BF7" w14:textId="77777777">
        <w:trPr>
          <w:trHeight w:val="495"/>
        </w:trPr>
        <w:tc>
          <w:tcPr>
            <w:tcW w:w="0" w:type="auto"/>
          </w:tcPr>
          <w:p w14:paraId="032FAEE0" w14:textId="77777777" w:rsidR="00C832D4" w:rsidRDefault="00C832D4">
            <w:pPr>
              <w:rPr>
                <w:rFonts w:ascii="Calibri" w:hAnsi="Calibri"/>
              </w:rPr>
            </w:pPr>
          </w:p>
        </w:tc>
        <w:tc>
          <w:tcPr>
            <w:tcW w:w="0" w:type="auto"/>
          </w:tcPr>
          <w:p w14:paraId="575469FE" w14:textId="77777777" w:rsidR="00C832D4" w:rsidRDefault="00C4664C">
            <w:pPr>
              <w:rPr>
                <w:rFonts w:ascii="Calibri" w:hAnsi="Calibri"/>
              </w:rPr>
            </w:pPr>
            <w:r>
              <w:rPr>
                <w:rFonts w:ascii="Calibri" w:hAnsi="Calibri"/>
              </w:rPr>
              <w:t>Yes</w:t>
            </w:r>
          </w:p>
        </w:tc>
      </w:tr>
      <w:tr w:rsidR="00C832D4" w14:paraId="0D0E0316" w14:textId="77777777">
        <w:tc>
          <w:tcPr>
            <w:tcW w:w="0" w:type="auto"/>
          </w:tcPr>
          <w:p w14:paraId="449EF9A4"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21DBEC89" w14:textId="77777777" w:rsidR="00C832D4" w:rsidRDefault="00C4664C">
            <w:pPr>
              <w:rPr>
                <w:rFonts w:ascii="Calibri" w:hAnsi="Calibri"/>
              </w:rPr>
            </w:pPr>
            <w:r>
              <w:rPr>
                <w:rFonts w:ascii="Calibri" w:hAnsi="Calibri"/>
              </w:rPr>
              <w:t>No</w:t>
            </w:r>
          </w:p>
        </w:tc>
      </w:tr>
    </w:tbl>
    <w:p w14:paraId="6D99291F" w14:textId="77777777" w:rsidR="00C832D4" w:rsidRDefault="00C832D4">
      <w:pPr>
        <w:rPr>
          <w:rFonts w:ascii="Calibri" w:hAnsi="Calibri"/>
          <w:b/>
          <w:sz w:val="22"/>
          <w:szCs w:val="22"/>
        </w:rPr>
      </w:pPr>
    </w:p>
    <w:p w14:paraId="27CB8B11" w14:textId="77777777" w:rsidR="00C832D4" w:rsidRDefault="00C4664C">
      <w:pPr>
        <w:widowControl w:val="0"/>
        <w:ind w:left="1440"/>
        <w:rPr>
          <w:rFonts w:asciiTheme="minorHAnsi" w:hAnsiTheme="minorHAnsi"/>
          <w:sz w:val="22"/>
          <w:szCs w:val="22"/>
        </w:rPr>
      </w:pPr>
      <w:r>
        <w:rPr>
          <w:rFonts w:asciiTheme="minorHAnsi" w:hAnsiTheme="minorHAnsi"/>
          <w:sz w:val="22"/>
          <w:szCs w:val="22"/>
        </w:rPr>
        <w:t xml:space="preserve">If your </w:t>
      </w:r>
      <w:r>
        <w:rPr>
          <w:rFonts w:asciiTheme="minorHAnsi" w:hAnsiTheme="minorHAnsi"/>
          <w:sz w:val="22"/>
          <w:szCs w:val="22"/>
        </w:rPr>
        <w:t>project includes new construction, acquisition of undeveloped land or conversion, explain how you determined that agricultural land would not be converted:</w:t>
      </w:r>
    </w:p>
    <w:p w14:paraId="46A2C7F1" w14:textId="77777777" w:rsidR="00C832D4" w:rsidRDefault="00C832D4">
      <w:pPr>
        <w:widowControl w:val="0"/>
        <w:ind w:left="1440"/>
        <w:rPr>
          <w:rFonts w:asciiTheme="minorHAnsi" w:hAnsiTheme="minorHAnsi"/>
          <w:sz w:val="22"/>
          <w:szCs w:val="22"/>
        </w:rPr>
      </w:pPr>
    </w:p>
    <w:p w14:paraId="6DDD4E4D" w14:textId="77777777" w:rsidR="00C832D4" w:rsidRDefault="00C832D4">
      <w:pPr>
        <w:widowControl w:val="0"/>
        <w:ind w:left="1440"/>
        <w:rPr>
          <w:rFonts w:asciiTheme="minorHAnsi" w:hAnsiTheme="minorHAnsi"/>
          <w:sz w:val="22"/>
          <w:szCs w:val="22"/>
        </w:rPr>
      </w:pPr>
    </w:p>
    <w:p w14:paraId="5E11D370" w14:textId="77777777" w:rsidR="00C832D4" w:rsidRDefault="00C4664C">
      <w:pPr>
        <w:widowControl w:val="0"/>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14:paraId="6CE94614" w14:textId="77777777" w:rsidR="00C832D4" w:rsidRDefault="00C832D4">
      <w:pPr>
        <w:widowControl w:val="0"/>
        <w:rPr>
          <w:rFonts w:ascii="Calibri" w:hAnsi="Calibri"/>
          <w:b/>
          <w:sz w:val="22"/>
          <w:szCs w:val="22"/>
        </w:rPr>
      </w:pPr>
    </w:p>
    <w:p w14:paraId="4C3257AA" w14:textId="77777777" w:rsidR="00C832D4" w:rsidRDefault="00C4664C">
      <w:pPr>
        <w:rPr>
          <w:rFonts w:ascii="Calibri" w:hAnsi="Calibri"/>
          <w:b/>
          <w:sz w:val="22"/>
          <w:szCs w:val="22"/>
          <w:u w:val="single"/>
        </w:rPr>
      </w:pPr>
      <w:r>
        <w:rPr>
          <w:rFonts w:ascii="Calibri" w:hAnsi="Calibri"/>
          <w:b/>
          <w:sz w:val="22"/>
          <w:szCs w:val="22"/>
          <w:u w:val="single"/>
        </w:rPr>
        <w:t>Screen Summary</w:t>
      </w:r>
    </w:p>
    <w:p w14:paraId="4259EBE6" w14:textId="77777777" w:rsidR="00C832D4" w:rsidRDefault="00C4664C">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52D7F3F0" w14:textId="77777777">
        <w:tc>
          <w:tcPr>
            <w:tcW w:w="9576" w:type="dxa"/>
          </w:tcPr>
          <w:p w14:paraId="0EBBB9EA" w14:textId="77777777" w:rsidR="00C832D4" w:rsidRDefault="00C4664C">
            <w:pPr>
              <w:spacing w:beforeAutospacing="1" w:afterAutospacing="1"/>
              <w:rPr>
                <w:rFonts w:ascii="Calibri" w:hAnsi="Calibri"/>
                <w:b/>
              </w:rPr>
            </w:pPr>
            <w:r>
              <w:rPr>
                <w:rFonts w:ascii="Calibri" w:hAnsi="Calibri"/>
              </w:rPr>
              <w:t>This project does not include any activities that could potentially convert agricultural land to a non-agricultural use. The project is in compliance with the Farmland Protection Policy Act. Site was previously occupied by a gas station and auto repair and is not in a farmland protected area.</w:t>
            </w:r>
          </w:p>
        </w:tc>
      </w:tr>
    </w:tbl>
    <w:p w14:paraId="41B6254A" w14:textId="77777777" w:rsidR="00C832D4" w:rsidRDefault="00C832D4">
      <w:pPr>
        <w:rPr>
          <w:rFonts w:ascii="Calibri" w:hAnsi="Calibri"/>
          <w:b/>
          <w:sz w:val="22"/>
          <w:szCs w:val="22"/>
        </w:rPr>
      </w:pPr>
    </w:p>
    <w:p w14:paraId="03C15F54"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2C72CC05" w14:textId="77777777" w:rsidR="00C832D4" w:rsidRDefault="00C4664C">
      <w:pPr>
        <w:rPr>
          <w:rFonts w:ascii="Calibri" w:hAnsi="Calibri"/>
          <w:sz w:val="22"/>
          <w:szCs w:val="22"/>
        </w:rPr>
      </w:pPr>
      <w:r>
        <w:rPr>
          <w:rFonts w:ascii="Calibri" w:hAnsi="Calibri"/>
          <w:sz w:val="22"/>
          <w:szCs w:val="22"/>
        </w:rPr>
        <w:t xml:space="preserve"> </w:t>
      </w:r>
    </w:p>
    <w:p w14:paraId="4B099FA0" w14:textId="77777777" w:rsidR="00C832D4" w:rsidRDefault="00C4664C">
      <w:pPr>
        <w:rPr>
          <w:rFonts w:ascii="Calibri" w:hAnsi="Calibri"/>
          <w:sz w:val="22"/>
          <w:szCs w:val="22"/>
        </w:rPr>
      </w:pPr>
      <w:hyperlink r:id="rId25">
        <w:r>
          <w:rPr>
            <w:rStyle w:val="Hyperlink"/>
          </w:rPr>
          <w:t>CLK-1-991.jpg</w:t>
        </w:r>
      </w:hyperlink>
    </w:p>
    <w:p w14:paraId="4B3DA5B9" w14:textId="77777777" w:rsidR="00C832D4" w:rsidRDefault="00C832D4">
      <w:pPr>
        <w:rPr>
          <w:rFonts w:ascii="Calibri" w:hAnsi="Calibri"/>
          <w:sz w:val="22"/>
          <w:szCs w:val="22"/>
        </w:rPr>
      </w:pPr>
    </w:p>
    <w:p w14:paraId="170B99EE"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717FAB0A" w14:textId="77777777">
        <w:trPr>
          <w:trHeight w:val="495"/>
        </w:trPr>
        <w:tc>
          <w:tcPr>
            <w:tcW w:w="0" w:type="auto"/>
          </w:tcPr>
          <w:p w14:paraId="331CEC45" w14:textId="77777777" w:rsidR="00C832D4" w:rsidRDefault="00C832D4">
            <w:pPr>
              <w:rPr>
                <w:rFonts w:ascii="Calibri" w:hAnsi="Calibri"/>
              </w:rPr>
            </w:pPr>
          </w:p>
        </w:tc>
        <w:tc>
          <w:tcPr>
            <w:tcW w:w="0" w:type="auto"/>
          </w:tcPr>
          <w:p w14:paraId="77A0DE5E" w14:textId="77777777" w:rsidR="00C832D4" w:rsidRDefault="00C4664C">
            <w:pPr>
              <w:rPr>
                <w:rFonts w:ascii="Calibri" w:hAnsi="Calibri"/>
              </w:rPr>
            </w:pPr>
            <w:r>
              <w:rPr>
                <w:rFonts w:ascii="Calibri" w:hAnsi="Calibri"/>
              </w:rPr>
              <w:t>Yes</w:t>
            </w:r>
          </w:p>
        </w:tc>
      </w:tr>
      <w:tr w:rsidR="00C832D4" w14:paraId="5526BA63" w14:textId="77777777">
        <w:tc>
          <w:tcPr>
            <w:tcW w:w="0" w:type="auto"/>
          </w:tcPr>
          <w:p w14:paraId="49D1983E"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08CA54E0" w14:textId="77777777" w:rsidR="00C832D4" w:rsidRDefault="00C4664C">
            <w:pPr>
              <w:rPr>
                <w:rFonts w:ascii="Calibri" w:hAnsi="Calibri"/>
              </w:rPr>
            </w:pPr>
            <w:r>
              <w:rPr>
                <w:rFonts w:ascii="Calibri" w:hAnsi="Calibri"/>
              </w:rPr>
              <w:t>No</w:t>
            </w:r>
          </w:p>
        </w:tc>
      </w:tr>
    </w:tbl>
    <w:p w14:paraId="49C95DD4" w14:textId="77777777" w:rsidR="00C832D4" w:rsidRDefault="00C832D4">
      <w:pPr>
        <w:rPr>
          <w:rFonts w:ascii="Calibri" w:hAnsi="Calibri"/>
          <w:b/>
          <w:sz w:val="28"/>
          <w:szCs w:val="28"/>
        </w:rPr>
      </w:pPr>
    </w:p>
    <w:p w14:paraId="4D215D24" w14:textId="77777777" w:rsidR="00C832D4" w:rsidRDefault="00C4664C">
      <w:pPr>
        <w:rPr>
          <w:rFonts w:ascii="Calibri" w:hAnsi="Calibri"/>
          <w:b/>
          <w:sz w:val="28"/>
          <w:szCs w:val="28"/>
        </w:rPr>
      </w:pPr>
      <w:r>
        <w:rPr>
          <w:rFonts w:ascii="Calibri" w:hAnsi="Calibri"/>
          <w:b/>
          <w:sz w:val="28"/>
          <w:szCs w:val="28"/>
        </w:rPr>
        <w:br w:type="page"/>
      </w:r>
    </w:p>
    <w:p w14:paraId="13FF00BA" w14:textId="77777777" w:rsidR="00C832D4" w:rsidRDefault="00C4664C">
      <w:pPr>
        <w:rPr>
          <w:rFonts w:ascii="Calibri" w:hAnsi="Calibri"/>
          <w:b/>
          <w:sz w:val="28"/>
          <w:szCs w:val="28"/>
        </w:rPr>
      </w:pPr>
      <w:r>
        <w:rPr>
          <w:rFonts w:ascii="Calibri" w:hAnsi="Calibri"/>
          <w:b/>
          <w:sz w:val="28"/>
          <w:szCs w:val="28"/>
        </w:rPr>
        <w:lastRenderedPageBreak/>
        <w:t>Floodplain Management</w:t>
      </w:r>
    </w:p>
    <w:tbl>
      <w:tblPr>
        <w:tblStyle w:val="MediumGrid1-Accent1"/>
        <w:tblW w:w="4897" w:type="pct"/>
        <w:tblLayout w:type="fixed"/>
        <w:tblLook w:val="0000" w:firstRow="0" w:lastRow="0" w:firstColumn="0" w:lastColumn="0" w:noHBand="0" w:noVBand="0"/>
      </w:tblPr>
      <w:tblGrid>
        <w:gridCol w:w="2958"/>
        <w:gridCol w:w="2837"/>
        <w:gridCol w:w="2647"/>
      </w:tblGrid>
      <w:tr w:rsidR="00C832D4" w14:paraId="0E488F22" w14:textId="77777777" w:rsidTr="00C832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52" w:type="pct"/>
            <w:shd w:val="clear" w:color="auto" w:fill="B8CCE4" w:themeFill="accent1" w:themeFillTint="66"/>
          </w:tcPr>
          <w:p w14:paraId="38CBA075" w14:textId="77777777" w:rsidR="00C832D4" w:rsidRDefault="00C4664C">
            <w:pPr>
              <w:spacing w:line="276" w:lineRule="auto"/>
              <w:rPr>
                <w:rFonts w:asciiTheme="majorHAnsi" w:hAnsiTheme="majorHAnsi"/>
                <w:sz w:val="22"/>
                <w:szCs w:val="22"/>
              </w:rPr>
            </w:pPr>
            <w:r>
              <w:rPr>
                <w:rFonts w:asciiTheme="majorHAnsi" w:hAnsiTheme="majorHAnsi"/>
                <w:sz w:val="22"/>
                <w:szCs w:val="22"/>
              </w:rPr>
              <w:t xml:space="preserve">General </w:t>
            </w:r>
            <w:r>
              <w:rPr>
                <w:rFonts w:asciiTheme="majorHAnsi" w:hAnsiTheme="majorHAnsi"/>
                <w:sz w:val="22"/>
                <w:szCs w:val="22"/>
              </w:rPr>
              <w:t>Requirements</w:t>
            </w:r>
          </w:p>
        </w:tc>
        <w:tc>
          <w:tcPr>
            <w:tcW w:w="1680" w:type="pct"/>
            <w:shd w:val="clear" w:color="auto" w:fill="B8CCE4" w:themeFill="accent1" w:themeFillTint="66"/>
          </w:tcPr>
          <w:p w14:paraId="76D78DE1" w14:textId="77777777" w:rsidR="00C832D4" w:rsidRDefault="00C4664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1568" w:type="pct"/>
            <w:shd w:val="clear" w:color="auto" w:fill="B8CCE4" w:themeFill="accent1" w:themeFillTint="66"/>
          </w:tcPr>
          <w:p w14:paraId="466AE7B9" w14:textId="77777777" w:rsidR="00C832D4" w:rsidRDefault="00C4664C">
            <w:pPr>
              <w:spacing w:line="276" w:lineRule="auto"/>
              <w:rPr>
                <w:rFonts w:asciiTheme="majorHAnsi" w:hAnsiTheme="majorHAnsi"/>
                <w:sz w:val="22"/>
                <w:szCs w:val="22"/>
              </w:rPr>
            </w:pPr>
            <w:r>
              <w:rPr>
                <w:rFonts w:asciiTheme="majorHAnsi" w:hAnsiTheme="majorHAnsi"/>
                <w:sz w:val="22"/>
                <w:szCs w:val="22"/>
              </w:rPr>
              <w:t>Regulation</w:t>
            </w:r>
          </w:p>
        </w:tc>
      </w:tr>
      <w:tr w:rsidR="00C832D4" w14:paraId="42F9DAA0" w14:textId="77777777" w:rsidTr="00C832D4">
        <w:tc>
          <w:tcPr>
            <w:cnfStyle w:val="000010000000" w:firstRow="0" w:lastRow="0" w:firstColumn="0" w:lastColumn="0" w:oddVBand="1" w:evenVBand="0" w:oddHBand="0" w:evenHBand="0" w:firstRowFirstColumn="0" w:firstRowLastColumn="0" w:lastRowFirstColumn="0" w:lastRowLastColumn="0"/>
            <w:tcW w:w="1752" w:type="pct"/>
            <w:shd w:val="clear" w:color="auto" w:fill="DBE5F1" w:themeFill="accent1" w:themeFillTint="33"/>
          </w:tcPr>
          <w:p w14:paraId="10A7C68C" w14:textId="77777777" w:rsidR="00C832D4" w:rsidRDefault="00C4664C">
            <w:pPr>
              <w:spacing w:line="276" w:lineRule="auto"/>
              <w:rPr>
                <w:rFonts w:asciiTheme="minorHAnsi" w:hAnsiTheme="minorHAnsi"/>
                <w:sz w:val="22"/>
                <w:szCs w:val="22"/>
              </w:rPr>
            </w:pPr>
            <w:r>
              <w:rPr>
                <w:rFonts w:asciiTheme="minorHAnsi" w:hAnsiTheme="minorHAnsi"/>
                <w:sz w:val="22"/>
                <w:szCs w:val="22"/>
              </w:rPr>
              <w:t>Executive Order 11988, Floodplain Management, requires federal activities to avoid impacts to floodplains and to avoid direct and indirect support of floodplain development to the extent practicable.</w:t>
            </w:r>
          </w:p>
        </w:tc>
        <w:tc>
          <w:tcPr>
            <w:tcW w:w="1680" w:type="pct"/>
            <w:shd w:val="clear" w:color="auto" w:fill="DBE5F1" w:themeFill="accent1" w:themeFillTint="33"/>
          </w:tcPr>
          <w:p w14:paraId="0F78AF5F" w14:textId="77777777" w:rsidR="00C832D4" w:rsidRDefault="00C466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Executive </w:t>
            </w:r>
            <w:r>
              <w:rPr>
                <w:rFonts w:asciiTheme="minorHAnsi" w:hAnsiTheme="minorHAnsi"/>
                <w:sz w:val="22"/>
                <w:szCs w:val="22"/>
              </w:rPr>
              <w:t>Order 11988</w:t>
            </w:r>
          </w:p>
        </w:tc>
        <w:tc>
          <w:tcPr>
            <w:cnfStyle w:val="000010000000" w:firstRow="0" w:lastRow="0" w:firstColumn="0" w:lastColumn="0" w:oddVBand="1" w:evenVBand="0" w:oddHBand="0" w:evenHBand="0" w:firstRowFirstColumn="0" w:firstRowLastColumn="0" w:lastRowFirstColumn="0" w:lastRowLastColumn="0"/>
            <w:tcW w:w="1568" w:type="pct"/>
            <w:shd w:val="clear" w:color="auto" w:fill="DBE5F1" w:themeFill="accent1" w:themeFillTint="33"/>
          </w:tcPr>
          <w:p w14:paraId="23EC8011" w14:textId="77777777" w:rsidR="00C832D4" w:rsidRDefault="00C4664C">
            <w:pPr>
              <w:spacing w:line="276" w:lineRule="auto"/>
              <w:rPr>
                <w:rFonts w:asciiTheme="minorHAnsi" w:hAnsiTheme="minorHAnsi"/>
                <w:sz w:val="22"/>
                <w:szCs w:val="22"/>
              </w:rPr>
            </w:pPr>
            <w:r>
              <w:rPr>
                <w:rFonts w:asciiTheme="minorHAnsi" w:hAnsiTheme="minorHAnsi"/>
                <w:sz w:val="22"/>
                <w:szCs w:val="22"/>
              </w:rPr>
              <w:t>24 CFR 55</w:t>
            </w:r>
          </w:p>
        </w:tc>
      </w:tr>
    </w:tbl>
    <w:p w14:paraId="06450CC9" w14:textId="77777777" w:rsidR="00C832D4" w:rsidRDefault="00C832D4">
      <w:pPr>
        <w:widowControl w:val="0"/>
        <w:rPr>
          <w:rFonts w:asciiTheme="minorHAnsi" w:hAnsiTheme="minorHAnsi"/>
          <w:sz w:val="22"/>
          <w:szCs w:val="22"/>
        </w:rPr>
      </w:pPr>
    </w:p>
    <w:p w14:paraId="22083AA3" w14:textId="77777777" w:rsidR="00C832D4" w:rsidRDefault="00C4664C">
      <w:pPr>
        <w:widowControl w:val="0"/>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rPr>
        <w:tab/>
        <w:t>Do any of the following exemptions apply? Select the applicable citation? [only one selection possible]</w:t>
      </w:r>
    </w:p>
    <w:p w14:paraId="30BE3ADC" w14:textId="77777777" w:rsidR="00C832D4" w:rsidRDefault="00C832D4">
      <w:pPr>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2390"/>
      </w:tblGrid>
      <w:tr w:rsidR="00C832D4" w14:paraId="5CDFA728" w14:textId="77777777">
        <w:tc>
          <w:tcPr>
            <w:tcW w:w="0" w:type="auto"/>
          </w:tcPr>
          <w:p w14:paraId="0CE4D3E1" w14:textId="77777777" w:rsidR="00C832D4" w:rsidRDefault="00C832D4">
            <w:pPr>
              <w:rPr>
                <w:rFonts w:ascii="Calibri" w:hAnsi="Calibri"/>
              </w:rPr>
            </w:pPr>
          </w:p>
        </w:tc>
        <w:tc>
          <w:tcPr>
            <w:tcW w:w="0" w:type="auto"/>
          </w:tcPr>
          <w:p w14:paraId="41A11CEE" w14:textId="77777777" w:rsidR="00C832D4" w:rsidRDefault="00C4664C">
            <w:pPr>
              <w:widowControl w:val="0"/>
              <w:rPr>
                <w:rFonts w:ascii="Calibri" w:hAnsi="Calibri"/>
              </w:rPr>
            </w:pPr>
            <w:r>
              <w:t>55.12(c)(3)</w:t>
            </w:r>
          </w:p>
        </w:tc>
      </w:tr>
      <w:tr w:rsidR="00C832D4" w14:paraId="41609C5E" w14:textId="77777777">
        <w:tc>
          <w:tcPr>
            <w:tcW w:w="0" w:type="auto"/>
          </w:tcPr>
          <w:p w14:paraId="0B1C9B6D" w14:textId="77777777" w:rsidR="00C832D4" w:rsidRDefault="00C832D4">
            <w:pPr>
              <w:rPr>
                <w:rFonts w:ascii="Calibri" w:hAnsi="Calibri"/>
              </w:rPr>
            </w:pPr>
          </w:p>
        </w:tc>
        <w:tc>
          <w:tcPr>
            <w:tcW w:w="0" w:type="auto"/>
          </w:tcPr>
          <w:p w14:paraId="63835BAB" w14:textId="77777777" w:rsidR="00C832D4" w:rsidRDefault="00C4664C">
            <w:pPr>
              <w:widowControl w:val="0"/>
              <w:rPr>
                <w:rFonts w:ascii="Calibri" w:hAnsi="Calibri"/>
              </w:rPr>
            </w:pPr>
            <w:r>
              <w:t xml:space="preserve">55.12(c)(4) </w:t>
            </w:r>
          </w:p>
        </w:tc>
      </w:tr>
      <w:tr w:rsidR="00C832D4" w14:paraId="49073CEC" w14:textId="77777777">
        <w:tc>
          <w:tcPr>
            <w:tcW w:w="0" w:type="auto"/>
          </w:tcPr>
          <w:p w14:paraId="325B958B" w14:textId="77777777" w:rsidR="00C832D4" w:rsidRDefault="00C832D4">
            <w:pPr>
              <w:rPr>
                <w:rFonts w:ascii="Calibri" w:hAnsi="Calibri"/>
              </w:rPr>
            </w:pPr>
          </w:p>
        </w:tc>
        <w:tc>
          <w:tcPr>
            <w:tcW w:w="0" w:type="auto"/>
          </w:tcPr>
          <w:p w14:paraId="7E84D5B3" w14:textId="77777777" w:rsidR="00C832D4" w:rsidRDefault="00C4664C">
            <w:pPr>
              <w:widowControl w:val="0"/>
            </w:pPr>
            <w:r>
              <w:t xml:space="preserve">55.12(c)(5) </w:t>
            </w:r>
          </w:p>
        </w:tc>
      </w:tr>
      <w:tr w:rsidR="00C832D4" w14:paraId="219B1A2B" w14:textId="77777777">
        <w:tc>
          <w:tcPr>
            <w:tcW w:w="0" w:type="auto"/>
          </w:tcPr>
          <w:p w14:paraId="35B8FE2E" w14:textId="77777777" w:rsidR="00C832D4" w:rsidRDefault="00C832D4">
            <w:pPr>
              <w:rPr>
                <w:rFonts w:ascii="Calibri" w:hAnsi="Calibri"/>
              </w:rPr>
            </w:pPr>
          </w:p>
        </w:tc>
        <w:tc>
          <w:tcPr>
            <w:tcW w:w="0" w:type="auto"/>
          </w:tcPr>
          <w:p w14:paraId="14FBF963" w14:textId="77777777" w:rsidR="00C832D4" w:rsidRDefault="00C4664C">
            <w:pPr>
              <w:widowControl w:val="0"/>
              <w:rPr>
                <w:rFonts w:ascii="Calibri" w:hAnsi="Calibri"/>
              </w:rPr>
            </w:pPr>
            <w:r>
              <w:t xml:space="preserve">55.12(c)(6) </w:t>
            </w:r>
          </w:p>
        </w:tc>
      </w:tr>
      <w:tr w:rsidR="00C832D4" w14:paraId="5C6B66D4" w14:textId="77777777">
        <w:tc>
          <w:tcPr>
            <w:tcW w:w="0" w:type="auto"/>
          </w:tcPr>
          <w:p w14:paraId="564796DF" w14:textId="77777777" w:rsidR="00C832D4" w:rsidRDefault="00C832D4">
            <w:pPr>
              <w:rPr>
                <w:rFonts w:ascii="Calibri" w:hAnsi="Calibri"/>
              </w:rPr>
            </w:pPr>
          </w:p>
        </w:tc>
        <w:tc>
          <w:tcPr>
            <w:tcW w:w="0" w:type="auto"/>
          </w:tcPr>
          <w:p w14:paraId="1373CC25" w14:textId="77777777" w:rsidR="00C832D4" w:rsidRDefault="00C4664C">
            <w:pPr>
              <w:rPr>
                <w:rFonts w:ascii="Calibri" w:hAnsi="Calibri"/>
              </w:rPr>
            </w:pPr>
            <w:r>
              <w:t xml:space="preserve">55.12(c)(7) </w:t>
            </w:r>
          </w:p>
        </w:tc>
      </w:tr>
      <w:tr w:rsidR="00C832D4" w14:paraId="03646A6F" w14:textId="77777777">
        <w:tc>
          <w:tcPr>
            <w:tcW w:w="0" w:type="auto"/>
          </w:tcPr>
          <w:p w14:paraId="1F54C67C" w14:textId="77777777" w:rsidR="00C832D4" w:rsidRDefault="00C832D4">
            <w:pPr>
              <w:rPr>
                <w:rFonts w:ascii="Calibri" w:hAnsi="Calibri"/>
              </w:rPr>
            </w:pPr>
          </w:p>
        </w:tc>
        <w:tc>
          <w:tcPr>
            <w:tcW w:w="0" w:type="auto"/>
          </w:tcPr>
          <w:p w14:paraId="124F3301" w14:textId="77777777" w:rsidR="00C832D4" w:rsidRDefault="00C4664C">
            <w:pPr>
              <w:widowControl w:val="0"/>
              <w:rPr>
                <w:rFonts w:ascii="Calibri" w:hAnsi="Calibri"/>
              </w:rPr>
            </w:pPr>
            <w:r>
              <w:t xml:space="preserve">55.12(c)(8) </w:t>
            </w:r>
          </w:p>
        </w:tc>
      </w:tr>
      <w:tr w:rsidR="00C832D4" w14:paraId="5E2831C0" w14:textId="77777777">
        <w:tc>
          <w:tcPr>
            <w:tcW w:w="0" w:type="auto"/>
          </w:tcPr>
          <w:p w14:paraId="3E53D939" w14:textId="77777777" w:rsidR="00C832D4" w:rsidRDefault="00C832D4">
            <w:pPr>
              <w:rPr>
                <w:rFonts w:ascii="Calibri" w:hAnsi="Calibri"/>
              </w:rPr>
            </w:pPr>
          </w:p>
        </w:tc>
        <w:tc>
          <w:tcPr>
            <w:tcW w:w="0" w:type="auto"/>
          </w:tcPr>
          <w:p w14:paraId="31C142B0" w14:textId="77777777" w:rsidR="00C832D4" w:rsidRDefault="00C4664C">
            <w:pPr>
              <w:widowControl w:val="0"/>
              <w:rPr>
                <w:rFonts w:ascii="Calibri" w:hAnsi="Calibri"/>
              </w:rPr>
            </w:pPr>
            <w:r>
              <w:t xml:space="preserve">55.12(c)(9) </w:t>
            </w:r>
          </w:p>
        </w:tc>
      </w:tr>
      <w:tr w:rsidR="00C832D4" w14:paraId="3D624103" w14:textId="77777777">
        <w:tc>
          <w:tcPr>
            <w:tcW w:w="0" w:type="auto"/>
          </w:tcPr>
          <w:p w14:paraId="47098E75" w14:textId="77777777" w:rsidR="00C832D4" w:rsidRDefault="00C832D4">
            <w:pPr>
              <w:rPr>
                <w:rFonts w:ascii="Calibri" w:hAnsi="Calibri"/>
              </w:rPr>
            </w:pPr>
          </w:p>
        </w:tc>
        <w:tc>
          <w:tcPr>
            <w:tcW w:w="0" w:type="auto"/>
          </w:tcPr>
          <w:p w14:paraId="54AAF412" w14:textId="77777777" w:rsidR="00C832D4" w:rsidRDefault="00C4664C">
            <w:pPr>
              <w:rPr>
                <w:rFonts w:ascii="Calibri" w:hAnsi="Calibri"/>
              </w:rPr>
            </w:pPr>
            <w:r>
              <w:t xml:space="preserve">55.12(c)(10) </w:t>
            </w:r>
          </w:p>
        </w:tc>
      </w:tr>
      <w:tr w:rsidR="00C832D4" w14:paraId="07048296" w14:textId="77777777">
        <w:tc>
          <w:tcPr>
            <w:tcW w:w="0" w:type="auto"/>
          </w:tcPr>
          <w:p w14:paraId="7D64EE32" w14:textId="77777777" w:rsidR="00C832D4" w:rsidRDefault="00C832D4">
            <w:pPr>
              <w:rPr>
                <w:rFonts w:ascii="Calibri" w:hAnsi="Calibri"/>
              </w:rPr>
            </w:pPr>
          </w:p>
        </w:tc>
        <w:tc>
          <w:tcPr>
            <w:tcW w:w="0" w:type="auto"/>
          </w:tcPr>
          <w:p w14:paraId="2412F9C3" w14:textId="77777777" w:rsidR="00C832D4" w:rsidRDefault="00C4664C">
            <w:pPr>
              <w:widowControl w:val="0"/>
              <w:rPr>
                <w:rFonts w:ascii="Calibri" w:hAnsi="Calibri"/>
              </w:rPr>
            </w:pPr>
            <w:r>
              <w:t xml:space="preserve">55.12(c)(11) </w:t>
            </w:r>
          </w:p>
        </w:tc>
      </w:tr>
      <w:tr w:rsidR="00C832D4" w14:paraId="07A4E0AA" w14:textId="77777777">
        <w:tc>
          <w:tcPr>
            <w:tcW w:w="0" w:type="auto"/>
          </w:tcPr>
          <w:p w14:paraId="531278AD"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06AC69EE" w14:textId="77777777" w:rsidR="00C832D4" w:rsidRDefault="00C4664C">
            <w:pPr>
              <w:widowControl w:val="0"/>
            </w:pPr>
            <w:r>
              <w:t xml:space="preserve">None of the above </w:t>
            </w:r>
            <w:r>
              <w:tab/>
            </w:r>
          </w:p>
          <w:p w14:paraId="1F688436" w14:textId="77777777" w:rsidR="00C832D4" w:rsidRDefault="00C832D4">
            <w:pPr>
              <w:widowControl w:val="0"/>
              <w:rPr>
                <w:rFonts w:ascii="Calibri" w:hAnsi="Calibri"/>
              </w:rPr>
            </w:pPr>
          </w:p>
        </w:tc>
      </w:tr>
    </w:tbl>
    <w:p w14:paraId="5B4B9374" w14:textId="77777777" w:rsidR="00C832D4" w:rsidRDefault="00C4664C">
      <w:pPr>
        <w:keepNext/>
        <w:widowControl w:val="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Upload a FEMA/FIRM map showing the site here:</w:t>
      </w:r>
    </w:p>
    <w:p w14:paraId="7D649DBB" w14:textId="77777777" w:rsidR="00C832D4" w:rsidRDefault="00C832D4">
      <w:pPr>
        <w:widowControl w:val="0"/>
        <w:rPr>
          <w:rFonts w:asciiTheme="minorHAnsi" w:hAnsiTheme="minorHAnsi"/>
          <w:b/>
          <w:sz w:val="22"/>
          <w:szCs w:val="22"/>
        </w:rPr>
      </w:pPr>
    </w:p>
    <w:p w14:paraId="180411E9" w14:textId="77777777" w:rsidR="00C832D4" w:rsidRDefault="00C4664C">
      <w:pPr>
        <w:ind w:left="720"/>
        <w:rPr>
          <w:rFonts w:ascii="Calibri" w:hAnsi="Calibri"/>
          <w:sz w:val="22"/>
          <w:szCs w:val="22"/>
        </w:rPr>
      </w:pPr>
      <w:r>
        <w:rPr>
          <w:rFonts w:ascii="Calibri" w:hAnsi="Calibri"/>
          <w:sz w:val="22"/>
          <w:szCs w:val="22"/>
        </w:rPr>
        <w:t xml:space="preserve"> </w:t>
      </w:r>
    </w:p>
    <w:p w14:paraId="6F2FDE99" w14:textId="77777777" w:rsidR="00C832D4" w:rsidRDefault="00C4664C">
      <w:pPr>
        <w:ind w:left="720"/>
        <w:rPr>
          <w:rFonts w:ascii="Calibri" w:hAnsi="Calibri"/>
          <w:sz w:val="22"/>
          <w:szCs w:val="22"/>
        </w:rPr>
      </w:pPr>
      <w:hyperlink r:id="rId26">
        <w:r>
          <w:rPr>
            <w:rStyle w:val="Hyperlink"/>
          </w:rPr>
          <w:t>27053C0456F(2).png</w:t>
        </w:r>
      </w:hyperlink>
    </w:p>
    <w:p w14:paraId="1A7B9450" w14:textId="77777777" w:rsidR="00C832D4" w:rsidRDefault="00C832D4">
      <w:pPr>
        <w:ind w:left="720"/>
        <w:rPr>
          <w:rFonts w:asciiTheme="minorHAnsi" w:hAnsiTheme="minorHAnsi"/>
          <w:sz w:val="22"/>
          <w:szCs w:val="22"/>
        </w:rPr>
      </w:pPr>
    </w:p>
    <w:p w14:paraId="11F576F0" w14:textId="77777777" w:rsidR="00C832D4" w:rsidRDefault="00C4664C">
      <w:pPr>
        <w:widowControl w:val="0"/>
        <w:ind w:left="720"/>
        <w:rPr>
          <w:rFonts w:asciiTheme="minorHAnsi" w:hAnsiTheme="minorHAnsi"/>
          <w:sz w:val="22"/>
          <w:szCs w:val="22"/>
        </w:rPr>
      </w:pPr>
      <w:r>
        <w:rPr>
          <w:rFonts w:asciiTheme="minorHAnsi" w:hAnsiTheme="minorHAnsi"/>
          <w:sz w:val="22"/>
          <w:szCs w:val="22"/>
        </w:rPr>
        <w:t xml:space="preserve">The Federal Emergency Management Agency (FEMA) designates floodplains. The FEMA Map Service Center provides this information in the form of FEMA Flood Insurance Rate Maps (FIRMs).  For projects in areas not mapped by FEMA, use </w:t>
      </w:r>
      <w:r>
        <w:rPr>
          <w:rFonts w:asciiTheme="minorHAnsi" w:hAnsiTheme="minorHAnsi"/>
          <w:b/>
          <w:sz w:val="22"/>
          <w:szCs w:val="22"/>
        </w:rPr>
        <w:t>the best available information</w:t>
      </w:r>
      <w:r>
        <w:rPr>
          <w:rFonts w:asciiTheme="minorHAnsi" w:hAnsiTheme="minorHAnsi"/>
          <w:sz w:val="22"/>
          <w:szCs w:val="22"/>
        </w:rPr>
        <w:t xml:space="preserve"> to determine floodplain information.  Include documentation, including a discussion of why this is the best available information for the site.</w:t>
      </w:r>
    </w:p>
    <w:p w14:paraId="10E09FAB" w14:textId="77777777" w:rsidR="00C832D4" w:rsidRDefault="00C832D4">
      <w:pPr>
        <w:widowControl w:val="0"/>
        <w:ind w:firstLine="720"/>
        <w:rPr>
          <w:rFonts w:asciiTheme="minorHAnsi" w:hAnsiTheme="minorHAnsi"/>
          <w:b/>
          <w:sz w:val="22"/>
          <w:szCs w:val="22"/>
        </w:rPr>
      </w:pPr>
    </w:p>
    <w:p w14:paraId="145A2BBB" w14:textId="77777777" w:rsidR="00C832D4" w:rsidRDefault="00C4664C">
      <w:pPr>
        <w:widowControl w:val="0"/>
        <w:ind w:firstLine="720"/>
        <w:rPr>
          <w:rFonts w:asciiTheme="minorHAnsi" w:hAnsiTheme="minorHAnsi"/>
          <w:b/>
          <w:sz w:val="22"/>
          <w:szCs w:val="22"/>
        </w:rPr>
      </w:pPr>
      <w:r>
        <w:rPr>
          <w:rFonts w:asciiTheme="minorHAnsi" w:hAnsiTheme="minorHAnsi"/>
          <w:b/>
          <w:sz w:val="22"/>
          <w:szCs w:val="22"/>
        </w:rPr>
        <w:t>Does your project occur in a floodplain?</w:t>
      </w:r>
    </w:p>
    <w:tbl>
      <w:tblPr>
        <w:tblStyle w:val="TableGrid"/>
        <w:tblpPr w:leftFromText="180" w:rightFromText="180" w:vertAnchor="text" w:horzAnchor="page" w:tblpX="2661"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498"/>
      </w:tblGrid>
      <w:tr w:rsidR="00C832D4" w14:paraId="0BC28DC6" w14:textId="77777777">
        <w:tc>
          <w:tcPr>
            <w:tcW w:w="0" w:type="auto"/>
          </w:tcPr>
          <w:p w14:paraId="624C58C8"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25F6E52C" w14:textId="77777777" w:rsidR="00C832D4" w:rsidRDefault="00C4664C">
            <w:pPr>
              <w:widowControl w:val="0"/>
              <w:rPr>
                <w:rFonts w:ascii="Calibri" w:hAnsi="Calibri"/>
              </w:rPr>
            </w:pPr>
            <w:r>
              <w:t>No</w:t>
            </w:r>
          </w:p>
        </w:tc>
      </w:tr>
    </w:tbl>
    <w:p w14:paraId="41C58EAA" w14:textId="77777777" w:rsidR="00C832D4" w:rsidRDefault="00C832D4">
      <w:pPr>
        <w:widowControl w:val="0"/>
        <w:ind w:firstLine="720"/>
        <w:rPr>
          <w:rFonts w:asciiTheme="minorHAnsi" w:hAnsiTheme="minorHAnsi"/>
          <w:b/>
          <w:sz w:val="22"/>
          <w:szCs w:val="22"/>
        </w:rPr>
      </w:pPr>
    </w:p>
    <w:p w14:paraId="52FEF044" w14:textId="77777777" w:rsidR="00C832D4" w:rsidRDefault="00C832D4">
      <w:pPr>
        <w:widowControl w:val="0"/>
        <w:ind w:firstLine="720"/>
        <w:rPr>
          <w:rFonts w:asciiTheme="minorHAnsi" w:hAnsiTheme="minorHAnsi"/>
          <w:b/>
          <w:sz w:val="22"/>
          <w:szCs w:val="22"/>
        </w:rPr>
      </w:pPr>
    </w:p>
    <w:p w14:paraId="195438BF" w14:textId="77777777" w:rsidR="00C832D4" w:rsidRDefault="00C4664C">
      <w:pPr>
        <w:widowControl w:val="0"/>
        <w:ind w:left="720" w:firstLine="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14:paraId="4F11BB45" w14:textId="77777777" w:rsidR="00C832D4" w:rsidRDefault="00C832D4">
      <w:pPr>
        <w:widowControl w:val="0"/>
        <w:ind w:firstLine="720"/>
        <w:rPr>
          <w:rFonts w:asciiTheme="minorHAnsi" w:hAnsiTheme="minorHAnsi"/>
          <w:b/>
          <w:sz w:val="22"/>
          <w:szCs w:val="22"/>
        </w:rPr>
      </w:pPr>
    </w:p>
    <w:tbl>
      <w:tblPr>
        <w:tblStyle w:val="TableGrid"/>
        <w:tblW w:w="0" w:type="auto"/>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47"/>
      </w:tblGrid>
      <w:tr w:rsidR="00C832D4" w14:paraId="3171D653" w14:textId="77777777">
        <w:tc>
          <w:tcPr>
            <w:tcW w:w="0" w:type="auto"/>
          </w:tcPr>
          <w:p w14:paraId="764A35A2" w14:textId="77777777" w:rsidR="00C832D4" w:rsidRDefault="00C832D4">
            <w:pPr>
              <w:rPr>
                <w:rFonts w:ascii="Calibri" w:hAnsi="Calibri"/>
              </w:rPr>
            </w:pPr>
          </w:p>
        </w:tc>
        <w:tc>
          <w:tcPr>
            <w:tcW w:w="0" w:type="auto"/>
          </w:tcPr>
          <w:p w14:paraId="17F87374" w14:textId="77777777" w:rsidR="00C832D4" w:rsidRDefault="00C4664C">
            <w:pPr>
              <w:widowControl w:val="0"/>
              <w:rPr>
                <w:rFonts w:ascii="Calibri" w:hAnsi="Calibri"/>
              </w:rPr>
            </w:pPr>
            <w:r>
              <w:t>Yes</w:t>
            </w:r>
          </w:p>
        </w:tc>
      </w:tr>
    </w:tbl>
    <w:p w14:paraId="7737F5EE" w14:textId="77777777" w:rsidR="00C832D4" w:rsidRDefault="00C832D4">
      <w:pPr>
        <w:widowControl w:val="0"/>
        <w:ind w:firstLine="720"/>
        <w:rPr>
          <w:rFonts w:asciiTheme="minorHAnsi" w:hAnsiTheme="minorHAnsi"/>
          <w:b/>
          <w:sz w:val="22"/>
          <w:szCs w:val="22"/>
        </w:rPr>
      </w:pPr>
    </w:p>
    <w:p w14:paraId="38E2AC1D" w14:textId="77777777" w:rsidR="00C832D4" w:rsidRDefault="00C832D4">
      <w:pPr>
        <w:widowControl w:val="0"/>
        <w:ind w:firstLine="720"/>
        <w:rPr>
          <w:rFonts w:asciiTheme="minorHAnsi" w:hAnsiTheme="minorHAnsi"/>
          <w:b/>
          <w:sz w:val="22"/>
          <w:szCs w:val="22"/>
          <w:u w:val="single"/>
        </w:rPr>
      </w:pPr>
    </w:p>
    <w:p w14:paraId="6AF1A9BA" w14:textId="77777777" w:rsidR="00C832D4" w:rsidRDefault="00C832D4">
      <w:pPr>
        <w:widowControl w:val="0"/>
        <w:rPr>
          <w:rFonts w:ascii="Calibri" w:hAnsi="Calibri"/>
          <w:sz w:val="22"/>
          <w:szCs w:val="22"/>
        </w:rPr>
      </w:pPr>
    </w:p>
    <w:p w14:paraId="54093290" w14:textId="77777777" w:rsidR="00C832D4" w:rsidRDefault="00C832D4">
      <w:pPr>
        <w:keepNext/>
        <w:rPr>
          <w:rFonts w:ascii="Calibri" w:hAnsi="Calibri"/>
          <w:vanish/>
          <w:sz w:val="22"/>
          <w:szCs w:val="22"/>
        </w:rPr>
      </w:pPr>
    </w:p>
    <w:p w14:paraId="7FE5B106" w14:textId="77777777" w:rsidR="00C832D4" w:rsidRDefault="00C832D4">
      <w:pPr>
        <w:widowControl w:val="0"/>
        <w:rPr>
          <w:rFonts w:ascii="Calibri" w:hAnsi="Calibri"/>
          <w:sz w:val="22"/>
          <w:szCs w:val="22"/>
        </w:rPr>
      </w:pPr>
    </w:p>
    <w:p w14:paraId="29C536E8" w14:textId="77777777" w:rsidR="00C832D4" w:rsidRDefault="00C4664C">
      <w:pPr>
        <w:rPr>
          <w:rFonts w:ascii="Calibri" w:hAnsi="Calibri"/>
          <w:b/>
          <w:sz w:val="22"/>
          <w:szCs w:val="22"/>
          <w:u w:val="single"/>
        </w:rPr>
      </w:pPr>
      <w:r>
        <w:rPr>
          <w:rFonts w:ascii="Calibri" w:hAnsi="Calibri"/>
          <w:b/>
          <w:sz w:val="22"/>
          <w:szCs w:val="22"/>
          <w:u w:val="single"/>
        </w:rPr>
        <w:t>Screen Summary</w:t>
      </w:r>
    </w:p>
    <w:p w14:paraId="0DD82259" w14:textId="77777777" w:rsidR="00C832D4" w:rsidRDefault="00C4664C">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208159D4" w14:textId="77777777">
        <w:tc>
          <w:tcPr>
            <w:tcW w:w="9576" w:type="dxa"/>
          </w:tcPr>
          <w:p w14:paraId="37AA6F6C" w14:textId="77777777" w:rsidR="00C832D4" w:rsidRDefault="00C4664C">
            <w:pPr>
              <w:spacing w:beforeAutospacing="1" w:afterAutospacing="1"/>
              <w:rPr>
                <w:rFonts w:ascii="Calibri" w:hAnsi="Calibri"/>
                <w:b/>
              </w:rPr>
            </w:pPr>
            <w:r>
              <w:rPr>
                <w:rFonts w:ascii="Calibri" w:hAnsi="Calibri"/>
              </w:rPr>
              <w:t>This project does not occur in a floodplain. The project is in compliance with Executive Order 11988.</w:t>
            </w:r>
          </w:p>
        </w:tc>
      </w:tr>
    </w:tbl>
    <w:p w14:paraId="1D5FDA75" w14:textId="77777777" w:rsidR="00C832D4" w:rsidRDefault="00C832D4">
      <w:pPr>
        <w:rPr>
          <w:rFonts w:ascii="Calibri" w:hAnsi="Calibri"/>
          <w:b/>
          <w:sz w:val="22"/>
          <w:szCs w:val="22"/>
        </w:rPr>
      </w:pPr>
    </w:p>
    <w:p w14:paraId="014C7613"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6D5A79E3" w14:textId="77777777" w:rsidR="00C832D4" w:rsidRDefault="00C4664C">
      <w:pPr>
        <w:rPr>
          <w:rFonts w:ascii="Calibri" w:hAnsi="Calibri"/>
          <w:sz w:val="22"/>
          <w:szCs w:val="22"/>
        </w:rPr>
      </w:pPr>
      <w:r>
        <w:rPr>
          <w:rFonts w:ascii="Calibri" w:hAnsi="Calibri"/>
          <w:sz w:val="22"/>
          <w:szCs w:val="22"/>
        </w:rPr>
        <w:t xml:space="preserve"> </w:t>
      </w:r>
    </w:p>
    <w:p w14:paraId="4302E224" w14:textId="77777777" w:rsidR="00C832D4" w:rsidRDefault="00C4664C">
      <w:pPr>
        <w:rPr>
          <w:rFonts w:ascii="Calibri" w:hAnsi="Calibri"/>
          <w:sz w:val="22"/>
          <w:szCs w:val="22"/>
        </w:rPr>
      </w:pPr>
      <w:hyperlink r:id="rId27">
        <w:r>
          <w:rPr>
            <w:rStyle w:val="Hyperlink"/>
          </w:rPr>
          <w:t>27053C0456F(1).png</w:t>
        </w:r>
      </w:hyperlink>
    </w:p>
    <w:p w14:paraId="60AA5B03" w14:textId="77777777" w:rsidR="00C832D4" w:rsidRDefault="00C832D4">
      <w:pPr>
        <w:rPr>
          <w:rFonts w:ascii="Calibri" w:hAnsi="Calibri"/>
          <w:sz w:val="22"/>
          <w:szCs w:val="22"/>
        </w:rPr>
      </w:pPr>
    </w:p>
    <w:p w14:paraId="02727D6D"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69A518F6" w14:textId="77777777">
        <w:trPr>
          <w:trHeight w:val="495"/>
        </w:trPr>
        <w:tc>
          <w:tcPr>
            <w:tcW w:w="0" w:type="auto"/>
          </w:tcPr>
          <w:p w14:paraId="7D427152" w14:textId="77777777" w:rsidR="00C832D4" w:rsidRDefault="00C832D4">
            <w:pPr>
              <w:rPr>
                <w:rFonts w:ascii="Calibri" w:hAnsi="Calibri"/>
              </w:rPr>
            </w:pPr>
          </w:p>
        </w:tc>
        <w:tc>
          <w:tcPr>
            <w:tcW w:w="0" w:type="auto"/>
          </w:tcPr>
          <w:p w14:paraId="790255DE" w14:textId="77777777" w:rsidR="00C832D4" w:rsidRDefault="00C4664C">
            <w:pPr>
              <w:rPr>
                <w:rFonts w:ascii="Calibri" w:hAnsi="Calibri"/>
              </w:rPr>
            </w:pPr>
            <w:r>
              <w:rPr>
                <w:rFonts w:ascii="Calibri" w:hAnsi="Calibri"/>
              </w:rPr>
              <w:t>Yes</w:t>
            </w:r>
          </w:p>
        </w:tc>
      </w:tr>
      <w:tr w:rsidR="00C832D4" w14:paraId="0DA7D007" w14:textId="77777777">
        <w:tc>
          <w:tcPr>
            <w:tcW w:w="0" w:type="auto"/>
          </w:tcPr>
          <w:p w14:paraId="7DBB842F"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1DCAF1B8" w14:textId="77777777" w:rsidR="00C832D4" w:rsidRDefault="00C4664C">
            <w:pPr>
              <w:rPr>
                <w:rFonts w:ascii="Calibri" w:hAnsi="Calibri"/>
              </w:rPr>
            </w:pPr>
            <w:r>
              <w:rPr>
                <w:rFonts w:ascii="Calibri" w:hAnsi="Calibri"/>
              </w:rPr>
              <w:t>No</w:t>
            </w:r>
          </w:p>
        </w:tc>
      </w:tr>
    </w:tbl>
    <w:p w14:paraId="79E44826" w14:textId="77777777" w:rsidR="00C832D4" w:rsidRDefault="00C832D4">
      <w:pPr>
        <w:rPr>
          <w:rFonts w:asciiTheme="minorHAnsi" w:hAnsiTheme="minorHAnsi"/>
          <w:b/>
          <w:sz w:val="28"/>
          <w:szCs w:val="28"/>
        </w:rPr>
      </w:pPr>
    </w:p>
    <w:p w14:paraId="45B0CF11" w14:textId="77777777" w:rsidR="00C832D4" w:rsidRDefault="00C4664C">
      <w:pPr>
        <w:rPr>
          <w:rFonts w:asciiTheme="minorHAnsi" w:hAnsiTheme="minorHAnsi"/>
          <w:b/>
          <w:sz w:val="28"/>
          <w:szCs w:val="28"/>
        </w:rPr>
      </w:pPr>
      <w:r>
        <w:rPr>
          <w:rFonts w:asciiTheme="minorHAnsi" w:hAnsiTheme="minorHAnsi"/>
          <w:b/>
          <w:sz w:val="28"/>
          <w:szCs w:val="28"/>
        </w:rPr>
        <w:br w:type="page"/>
      </w:r>
    </w:p>
    <w:p w14:paraId="2B04A35B" w14:textId="77777777" w:rsidR="00C832D4" w:rsidRDefault="00C4664C">
      <w:pPr>
        <w:rPr>
          <w:rFonts w:asciiTheme="minorHAnsi" w:hAnsiTheme="minorHAnsi"/>
          <w:b/>
          <w:sz w:val="28"/>
          <w:szCs w:val="28"/>
        </w:rPr>
      </w:pPr>
      <w:r>
        <w:rPr>
          <w:rFonts w:asciiTheme="minorHAnsi" w:hAnsiTheme="minorHAnsi"/>
          <w:b/>
          <w:sz w:val="28"/>
          <w:szCs w:val="28"/>
        </w:rPr>
        <w:lastRenderedPageBreak/>
        <w:t>Historic Preservation</w:t>
      </w:r>
    </w:p>
    <w:tbl>
      <w:tblPr>
        <w:tblStyle w:val="MediumGrid1-Accent1"/>
        <w:tblW w:w="4897" w:type="pct"/>
        <w:tblLayout w:type="fixed"/>
        <w:tblLook w:val="04A0" w:firstRow="1" w:lastRow="0" w:firstColumn="1" w:lastColumn="0" w:noHBand="0" w:noVBand="1"/>
      </w:tblPr>
      <w:tblGrid>
        <w:gridCol w:w="2210"/>
        <w:gridCol w:w="2197"/>
        <w:gridCol w:w="4035"/>
      </w:tblGrid>
      <w:tr w:rsidR="00C832D4" w14:paraId="2DDCCFC2" w14:textId="77777777" w:rsidTr="00C83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shd w:val="clear" w:color="auto" w:fill="B8CCE4" w:themeFill="accent1" w:themeFillTint="66"/>
            <w:hideMark/>
          </w:tcPr>
          <w:p w14:paraId="6BFBAE47" w14:textId="77777777" w:rsidR="00C832D4" w:rsidRDefault="00C4664C">
            <w:pPr>
              <w:spacing w:line="276" w:lineRule="auto"/>
              <w:jc w:val="center"/>
              <w:rPr>
                <w:rFonts w:asciiTheme="minorHAnsi" w:hAnsiTheme="minorHAnsi"/>
                <w:b w:val="0"/>
                <w:bCs w:val="0"/>
                <w:sz w:val="22"/>
                <w:szCs w:val="22"/>
              </w:rPr>
            </w:pPr>
            <w:r>
              <w:rPr>
                <w:rFonts w:asciiTheme="minorHAnsi" w:hAnsiTheme="minorHAnsi"/>
                <w:b w:val="0"/>
                <w:sz w:val="22"/>
                <w:szCs w:val="22"/>
              </w:rPr>
              <w:t>General requirements</w:t>
            </w:r>
          </w:p>
        </w:tc>
        <w:tc>
          <w:tcPr>
            <w:tcW w:w="1301" w:type="pct"/>
            <w:shd w:val="clear" w:color="auto" w:fill="B8CCE4" w:themeFill="accent1" w:themeFillTint="66"/>
            <w:hideMark/>
          </w:tcPr>
          <w:p w14:paraId="3159B9ED" w14:textId="77777777" w:rsidR="00C832D4" w:rsidRDefault="00C4664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hAnsiTheme="minorHAnsi"/>
                <w:b w:val="0"/>
                <w:sz w:val="22"/>
                <w:szCs w:val="22"/>
              </w:rPr>
              <w:t>Legislation</w:t>
            </w:r>
          </w:p>
        </w:tc>
        <w:tc>
          <w:tcPr>
            <w:tcW w:w="2390" w:type="pct"/>
            <w:shd w:val="clear" w:color="auto" w:fill="B8CCE4" w:themeFill="accent1" w:themeFillTint="66"/>
            <w:hideMark/>
          </w:tcPr>
          <w:p w14:paraId="5A3E94BC" w14:textId="77777777" w:rsidR="00C832D4" w:rsidRDefault="00C4664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hAnsiTheme="minorHAnsi"/>
                <w:b w:val="0"/>
                <w:sz w:val="22"/>
                <w:szCs w:val="22"/>
              </w:rPr>
              <w:t>Regulation</w:t>
            </w:r>
          </w:p>
        </w:tc>
      </w:tr>
      <w:tr w:rsidR="00C832D4" w14:paraId="01E84111" w14:textId="77777777" w:rsidTr="00C83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shd w:val="clear" w:color="auto" w:fill="DBE5F1" w:themeFill="accent1" w:themeFillTint="33"/>
            <w:hideMark/>
          </w:tcPr>
          <w:p w14:paraId="0B1B08B1" w14:textId="77777777" w:rsidR="00C832D4" w:rsidRDefault="00C4664C">
            <w:pPr>
              <w:spacing w:line="276" w:lineRule="auto"/>
              <w:rPr>
                <w:rFonts w:asciiTheme="minorHAnsi" w:hAnsiTheme="minorHAnsi"/>
                <w:b w:val="0"/>
                <w:sz w:val="22"/>
                <w:szCs w:val="22"/>
              </w:rPr>
            </w:pPr>
            <w:r>
              <w:rPr>
                <w:rFonts w:asciiTheme="minorHAnsi" w:hAnsiTheme="minorHAnsi"/>
                <w:b w:val="0"/>
                <w:sz w:val="22"/>
                <w:szCs w:val="22"/>
              </w:rPr>
              <w:t xml:space="preserve">Regulations under Section 106 of the National Historic Preservation Act (NHPA) require a consultative process to identify historic  properties, assess project impacts on them, and avoid, minimize,  or mitigate adverse effects   </w:t>
            </w:r>
          </w:p>
        </w:tc>
        <w:tc>
          <w:tcPr>
            <w:tcW w:w="1301" w:type="pct"/>
            <w:shd w:val="clear" w:color="auto" w:fill="DBE5F1" w:themeFill="accent1" w:themeFillTint="33"/>
            <w:hideMark/>
          </w:tcPr>
          <w:p w14:paraId="27291F28" w14:textId="77777777" w:rsidR="00C832D4" w:rsidRDefault="00C4664C">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Section 106 of the National Historic Preservation Act </w:t>
            </w:r>
          </w:p>
          <w:p w14:paraId="6F9D057D" w14:textId="77777777" w:rsidR="00C832D4" w:rsidRDefault="00C4664C">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(16 U.S.C. 470f)</w:t>
            </w:r>
          </w:p>
        </w:tc>
        <w:tc>
          <w:tcPr>
            <w:tcW w:w="2390" w:type="pct"/>
            <w:shd w:val="clear" w:color="auto" w:fill="DBE5F1" w:themeFill="accent1" w:themeFillTint="33"/>
            <w:hideMark/>
          </w:tcPr>
          <w:p w14:paraId="75E882F2" w14:textId="77777777" w:rsidR="00C832D4" w:rsidRDefault="00C4664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36 CFR 800 “Protection of Historic Properties” </w:t>
            </w:r>
            <w:hyperlink r:id="rId28" w:history="1">
              <w:r>
                <w:rPr>
                  <w:rStyle w:val="Hyperlink"/>
                  <w:rFonts w:asciiTheme="minorHAnsi" w:hAnsiTheme="minorHAnsi"/>
                  <w:sz w:val="22"/>
                  <w:szCs w:val="22"/>
                </w:rPr>
                <w:t>https://www.govinfo.gov/content/pkg/CFR-2012-title36-vol3/pdf/CFR-2012-title36-vol3-part800.pdf</w:t>
              </w:r>
            </w:hyperlink>
          </w:p>
          <w:p w14:paraId="73F46589" w14:textId="77777777" w:rsidR="00C832D4" w:rsidRDefault="00C832D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14:paraId="4614EC3D" w14:textId="77777777" w:rsidR="00C832D4" w:rsidRDefault="00C832D4">
      <w:pPr>
        <w:widowControl w:val="0"/>
        <w:rPr>
          <w:rFonts w:asciiTheme="minorHAnsi" w:hAnsiTheme="minorHAnsi"/>
          <w:sz w:val="22"/>
          <w:szCs w:val="22"/>
        </w:rPr>
      </w:pPr>
    </w:p>
    <w:p w14:paraId="2BB7A972" w14:textId="77777777" w:rsidR="00C832D4" w:rsidRDefault="00C832D4">
      <w:pPr>
        <w:rPr>
          <w:rFonts w:asciiTheme="minorHAnsi" w:hAnsiTheme="minorHAnsi"/>
          <w:b/>
          <w:i/>
          <w:sz w:val="22"/>
          <w:szCs w:val="22"/>
        </w:rPr>
      </w:pPr>
    </w:p>
    <w:p w14:paraId="3FEC3742" w14:textId="77777777" w:rsidR="00C832D4" w:rsidRDefault="00C4664C">
      <w:pPr>
        <w:rPr>
          <w:rFonts w:asciiTheme="minorHAnsi" w:hAnsiTheme="minorHAnsi"/>
          <w:b/>
          <w:i/>
          <w:sz w:val="22"/>
          <w:szCs w:val="22"/>
        </w:rPr>
      </w:pPr>
      <w:r>
        <w:rPr>
          <w:rFonts w:asciiTheme="minorHAnsi" w:hAnsiTheme="minorHAnsi"/>
          <w:b/>
          <w:i/>
          <w:sz w:val="22"/>
          <w:szCs w:val="22"/>
        </w:rPr>
        <w:t>Threshold</w:t>
      </w:r>
    </w:p>
    <w:p w14:paraId="6410A555" w14:textId="77777777" w:rsidR="00C832D4" w:rsidRDefault="00C4664C">
      <w:pPr>
        <w:rPr>
          <w:rFonts w:asciiTheme="minorHAnsi" w:hAnsiTheme="minorHAnsi"/>
          <w:b/>
          <w:sz w:val="22"/>
          <w:szCs w:val="22"/>
        </w:rPr>
      </w:pPr>
      <w:r>
        <w:rPr>
          <w:rFonts w:asciiTheme="minorHAnsi" w:hAnsiTheme="minorHAnsi"/>
          <w:b/>
          <w:sz w:val="22"/>
          <w:szCs w:val="22"/>
        </w:rPr>
        <w:t xml:space="preserve">Is Section 106 review required for your project? </w:t>
      </w:r>
    </w:p>
    <w:p w14:paraId="6DA39D38" w14:textId="77777777" w:rsidR="00C832D4" w:rsidRDefault="00C832D4">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C832D4" w14:paraId="5E0900B5" w14:textId="77777777">
        <w:trPr>
          <w:trHeight w:val="495"/>
        </w:trPr>
        <w:tc>
          <w:tcPr>
            <w:tcW w:w="0" w:type="auto"/>
            <w:hideMark/>
          </w:tcPr>
          <w:p w14:paraId="38D36A66" w14:textId="77777777" w:rsidR="00C832D4" w:rsidRDefault="00C832D4">
            <w:pPr>
              <w:rPr>
                <w:rFonts w:ascii="Calibri" w:hAnsi="Calibri"/>
              </w:rPr>
            </w:pPr>
          </w:p>
        </w:tc>
        <w:tc>
          <w:tcPr>
            <w:tcW w:w="0" w:type="auto"/>
            <w:hideMark/>
          </w:tcPr>
          <w:p w14:paraId="21A5AB0A" w14:textId="77777777" w:rsidR="00C832D4" w:rsidRDefault="00C4664C">
            <w:r>
              <w:t>No, because the project consists solely of activities listed as exempt in a Programmatic Agreement (PA ). (See the PA Database to find applicable PAs.)</w:t>
            </w:r>
          </w:p>
          <w:p w14:paraId="6B9F6C42" w14:textId="77777777" w:rsidR="00C832D4" w:rsidRDefault="00C832D4">
            <w:pPr>
              <w:rPr>
                <w:rFonts w:ascii="Calibri" w:hAnsi="Calibri"/>
              </w:rPr>
            </w:pPr>
          </w:p>
        </w:tc>
      </w:tr>
      <w:tr w:rsidR="00C832D4" w14:paraId="21E50F7B" w14:textId="77777777">
        <w:tc>
          <w:tcPr>
            <w:tcW w:w="0" w:type="auto"/>
            <w:hideMark/>
          </w:tcPr>
          <w:p w14:paraId="1A6D0CC7" w14:textId="77777777" w:rsidR="00C832D4" w:rsidRDefault="00C4664C">
            <w:pPr>
              <w:spacing w:beforeAutospacing="1" w:afterAutospacing="1"/>
              <w:rPr>
                <w:rFonts w:ascii="Calibri" w:hAnsi="Calibri"/>
              </w:rPr>
            </w:pPr>
            <w:r>
              <w:rPr>
                <w:rFonts w:ascii="Calibri" w:hAnsi="Calibri"/>
              </w:rPr>
              <w:sym w:font="Wingdings" w:char="F0FC"/>
            </w:r>
          </w:p>
        </w:tc>
        <w:tc>
          <w:tcPr>
            <w:tcW w:w="0" w:type="auto"/>
            <w:hideMark/>
          </w:tcPr>
          <w:p w14:paraId="648FECC8" w14:textId="77777777" w:rsidR="00C832D4" w:rsidRDefault="00C4664C">
            <w:r>
              <w:t xml:space="preserve">No, because the project consists solely of </w:t>
            </w:r>
            <w:r>
              <w:t>activities included in a No Potential to Cause Effects memo or other determination [36 CFR 800.3(a)(1)].</w:t>
            </w:r>
          </w:p>
          <w:p w14:paraId="007BA13B" w14:textId="77777777" w:rsidR="00C832D4" w:rsidRDefault="00C832D4">
            <w:pPr>
              <w:rPr>
                <w:rFonts w:ascii="Calibri" w:hAnsi="Calibri"/>
              </w:rPr>
            </w:pPr>
          </w:p>
        </w:tc>
      </w:tr>
      <w:tr w:rsidR="00C832D4" w14:paraId="78CD696A" w14:textId="77777777">
        <w:tc>
          <w:tcPr>
            <w:tcW w:w="0" w:type="auto"/>
            <w:hideMark/>
          </w:tcPr>
          <w:p w14:paraId="6B8F9A41" w14:textId="77777777" w:rsidR="00C832D4" w:rsidRDefault="00C832D4">
            <w:pPr>
              <w:rPr>
                <w:rFonts w:ascii="Calibri" w:hAnsi="Calibri"/>
              </w:rPr>
            </w:pPr>
          </w:p>
        </w:tc>
        <w:tc>
          <w:tcPr>
            <w:tcW w:w="0" w:type="auto"/>
            <w:hideMark/>
          </w:tcPr>
          <w:p w14:paraId="7F1D9A45" w14:textId="77777777" w:rsidR="00C832D4" w:rsidRDefault="00C4664C">
            <w:r>
              <w:t>Yes, because the project includes activities with potential to cause effects (direct or indirect).</w:t>
            </w:r>
          </w:p>
          <w:p w14:paraId="2DB44BD1" w14:textId="77777777" w:rsidR="00C832D4" w:rsidRDefault="00C832D4">
            <w:pPr>
              <w:rPr>
                <w:rFonts w:ascii="Calibri" w:hAnsi="Calibri"/>
              </w:rPr>
            </w:pPr>
          </w:p>
        </w:tc>
      </w:tr>
    </w:tbl>
    <w:p w14:paraId="7B51F533" w14:textId="77777777" w:rsidR="00C832D4" w:rsidRDefault="00C832D4">
      <w:pPr>
        <w:rPr>
          <w:rFonts w:asciiTheme="minorHAnsi" w:hAnsiTheme="minorHAnsi"/>
          <w:sz w:val="22"/>
          <w:szCs w:val="22"/>
        </w:rPr>
      </w:pPr>
    </w:p>
    <w:p w14:paraId="1238A2BC" w14:textId="77777777" w:rsidR="00C832D4" w:rsidRDefault="00C4664C">
      <w:pPr>
        <w:keepNext/>
        <w:widowControl w:val="0"/>
        <w:ind w:left="720"/>
        <w:rPr>
          <w:rFonts w:asciiTheme="minorHAnsi" w:hAnsiTheme="minorHAnsi"/>
          <w:b/>
          <w:sz w:val="22"/>
          <w:szCs w:val="22"/>
        </w:rPr>
      </w:pPr>
      <w:r>
        <w:rPr>
          <w:rFonts w:asciiTheme="minorHAnsi" w:hAnsiTheme="minorHAnsi"/>
          <w:b/>
          <w:sz w:val="22"/>
          <w:szCs w:val="22"/>
        </w:rPr>
        <w:t xml:space="preserve">Threshold (b). Document and upload the </w:t>
      </w:r>
      <w:r>
        <w:rPr>
          <w:rFonts w:asciiTheme="minorHAnsi" w:hAnsiTheme="minorHAnsi"/>
          <w:b/>
          <w:sz w:val="22"/>
          <w:szCs w:val="22"/>
        </w:rPr>
        <w:t>memo or explanation/justification of the other determination below:</w:t>
      </w:r>
    </w:p>
    <w:p w14:paraId="21C7CDDB" w14:textId="77777777" w:rsidR="00C832D4" w:rsidRDefault="00C4664C">
      <w:pPr>
        <w:keepNext/>
        <w:widowControl w:val="0"/>
        <w:rPr>
          <w:rFonts w:asciiTheme="minorHAnsi" w:hAnsiTheme="minorHAnsi"/>
          <w:b/>
          <w:sz w:val="22"/>
          <w:szCs w:val="22"/>
        </w:rPr>
      </w:pPr>
      <w:r>
        <w:rPr>
          <w:rFonts w:asciiTheme="minorHAnsi" w:hAnsiTheme="minorHAnsi"/>
          <w:b/>
          <w:sz w:val="22"/>
          <w:szCs w:val="22"/>
        </w:rPr>
        <w:tab/>
      </w:r>
    </w:p>
    <w:p w14:paraId="09310FF2" w14:textId="77777777" w:rsidR="00C832D4" w:rsidRDefault="00C832D4">
      <w:pPr>
        <w:keepNext/>
        <w:widowControl w:val="0"/>
        <w:rPr>
          <w:rFonts w:asciiTheme="minorHAnsi" w:hAnsiTheme="minorHAnsi"/>
          <w:b/>
          <w:sz w:val="22"/>
          <w:szCs w:val="22"/>
        </w:rPr>
      </w:pPr>
    </w:p>
    <w:p w14:paraId="3A3D7208" w14:textId="77777777" w:rsidR="00C832D4" w:rsidRDefault="00C832D4">
      <w:pPr>
        <w:keepNext/>
        <w:widowControl w:val="0"/>
        <w:rPr>
          <w:rFonts w:asciiTheme="minorHAnsi" w:hAnsiTheme="minorHAnsi"/>
          <w:sz w:val="22"/>
          <w:szCs w:val="22"/>
        </w:rPr>
      </w:pPr>
    </w:p>
    <w:p w14:paraId="624C82CF" w14:textId="77777777" w:rsidR="00C832D4" w:rsidRDefault="00C4664C">
      <w:pPr>
        <w:keepNext/>
        <w:widowControl w:val="0"/>
        <w:rPr>
          <w:rFonts w:asciiTheme="minorHAnsi" w:hAnsiTheme="minorHAnsi"/>
          <w:sz w:val="22"/>
          <w:szCs w:val="22"/>
        </w:rPr>
      </w:pPr>
      <w:r>
        <w:rPr>
          <w:rFonts w:asciiTheme="minorHAnsi" w:hAnsiTheme="minorHAnsi"/>
          <w:sz w:val="22"/>
          <w:szCs w:val="22"/>
        </w:rPr>
        <w:tab/>
        <w:t>Based on the response, the review is in compliance with this section.</w:t>
      </w:r>
    </w:p>
    <w:p w14:paraId="2C431A3D" w14:textId="77777777" w:rsidR="00C832D4" w:rsidRDefault="00C832D4">
      <w:pPr>
        <w:keepNext/>
        <w:widowControl w:val="0"/>
        <w:rPr>
          <w:rFonts w:asciiTheme="minorHAnsi" w:hAnsiTheme="minorHAnsi"/>
          <w:sz w:val="22"/>
          <w:szCs w:val="22"/>
        </w:rPr>
      </w:pPr>
    </w:p>
    <w:p w14:paraId="2552643D" w14:textId="77777777" w:rsidR="00C832D4" w:rsidRDefault="00C4664C">
      <w:pPr>
        <w:rPr>
          <w:rFonts w:asciiTheme="minorHAnsi" w:hAnsiTheme="minorHAnsi"/>
          <w:b/>
          <w:sz w:val="22"/>
          <w:szCs w:val="22"/>
          <w:u w:val="single"/>
        </w:rPr>
      </w:pPr>
      <w:r>
        <w:rPr>
          <w:rFonts w:asciiTheme="minorHAnsi" w:hAnsiTheme="minorHAnsi"/>
          <w:b/>
          <w:sz w:val="22"/>
          <w:szCs w:val="22"/>
          <w:u w:val="single"/>
        </w:rPr>
        <w:t>Screen Summary</w:t>
      </w:r>
    </w:p>
    <w:p w14:paraId="64DC35F9" w14:textId="77777777" w:rsidR="00C832D4" w:rsidRDefault="00C4664C">
      <w:pPr>
        <w:rPr>
          <w:rFonts w:asciiTheme="minorHAnsi" w:hAnsiTheme="minorHAnsi"/>
          <w:b/>
          <w:sz w:val="22"/>
          <w:szCs w:val="22"/>
        </w:rPr>
      </w:pPr>
      <w:r>
        <w:rPr>
          <w:rFonts w:asciiTheme="minorHAnsi" w:hAnsiTheme="minorHAns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427C3BC4" w14:textId="77777777">
        <w:tc>
          <w:tcPr>
            <w:tcW w:w="9576" w:type="dxa"/>
            <w:hideMark/>
          </w:tcPr>
          <w:p w14:paraId="6F0F8C0A" w14:textId="77777777" w:rsidR="00C832D4" w:rsidRDefault="00C4664C">
            <w:pPr>
              <w:spacing w:beforeAutospacing="1" w:afterAutospacing="1"/>
              <w:rPr>
                <w:b/>
              </w:rPr>
            </w:pPr>
            <w:r>
              <w:t>Based on the project description the project has No Potential to Cause Effects. The project is in compliance with Section 106.</w:t>
            </w:r>
          </w:p>
        </w:tc>
      </w:tr>
    </w:tbl>
    <w:p w14:paraId="330DA9D7" w14:textId="77777777" w:rsidR="00C832D4" w:rsidRDefault="00C832D4">
      <w:pPr>
        <w:rPr>
          <w:rFonts w:asciiTheme="minorHAnsi" w:hAnsiTheme="minorHAnsi"/>
          <w:b/>
          <w:sz w:val="22"/>
          <w:szCs w:val="22"/>
        </w:rPr>
      </w:pPr>
    </w:p>
    <w:p w14:paraId="2E397C91" w14:textId="77777777" w:rsidR="00C832D4" w:rsidRDefault="00C4664C">
      <w:pPr>
        <w:rPr>
          <w:rFonts w:asciiTheme="minorHAnsi" w:hAnsiTheme="minorHAnsi"/>
          <w:iCs/>
          <w:sz w:val="22"/>
          <w:szCs w:val="22"/>
        </w:rPr>
      </w:pPr>
      <w:r>
        <w:rPr>
          <w:rFonts w:asciiTheme="minorHAnsi" w:hAnsiTheme="minorHAnsi"/>
          <w:b/>
          <w:sz w:val="22"/>
          <w:szCs w:val="22"/>
        </w:rPr>
        <w:t>Supporting documentation</w:t>
      </w:r>
      <w:r>
        <w:rPr>
          <w:rFonts w:asciiTheme="minorHAnsi" w:hAnsiTheme="minorHAnsi"/>
          <w:iCs/>
          <w:sz w:val="22"/>
          <w:szCs w:val="22"/>
        </w:rPr>
        <w:t xml:space="preserve"> </w:t>
      </w:r>
    </w:p>
    <w:p w14:paraId="6E6C89E2" w14:textId="77777777" w:rsidR="00C832D4" w:rsidRDefault="00C4664C">
      <w:pPr>
        <w:rPr>
          <w:rFonts w:asciiTheme="minorHAnsi" w:hAnsiTheme="minorHAnsi"/>
          <w:sz w:val="22"/>
          <w:szCs w:val="22"/>
        </w:rPr>
      </w:pPr>
      <w:r>
        <w:rPr>
          <w:rFonts w:asciiTheme="minorHAnsi" w:hAnsiTheme="minorHAnsi"/>
          <w:sz w:val="22"/>
          <w:szCs w:val="22"/>
        </w:rPr>
        <w:t xml:space="preserve"> </w:t>
      </w:r>
    </w:p>
    <w:p w14:paraId="54F2A0AE" w14:textId="77777777" w:rsidR="00C832D4" w:rsidRDefault="00C4664C">
      <w:pPr>
        <w:rPr>
          <w:rFonts w:asciiTheme="minorHAnsi" w:hAnsiTheme="minorHAnsi"/>
          <w:sz w:val="22"/>
          <w:szCs w:val="22"/>
        </w:rPr>
      </w:pPr>
      <w:hyperlink r:id="rId29">
        <w:r>
          <w:rPr>
            <w:rStyle w:val="Hyperlink"/>
          </w:rPr>
          <w:t>MN SHPO 700 American.pdf</w:t>
        </w:r>
      </w:hyperlink>
    </w:p>
    <w:p w14:paraId="7B0B1D88" w14:textId="77777777" w:rsidR="00C832D4" w:rsidRDefault="00C832D4">
      <w:pPr>
        <w:rPr>
          <w:rFonts w:asciiTheme="minorHAnsi" w:hAnsiTheme="minorHAnsi"/>
          <w:sz w:val="22"/>
          <w:szCs w:val="22"/>
        </w:rPr>
      </w:pPr>
    </w:p>
    <w:p w14:paraId="7478E0F1" w14:textId="77777777" w:rsidR="00C832D4" w:rsidRDefault="00C4664C">
      <w:pPr>
        <w:rPr>
          <w:rFonts w:asciiTheme="minorHAnsi" w:hAnsiTheme="minorHAnsi"/>
          <w:b/>
          <w:sz w:val="22"/>
          <w:szCs w:val="22"/>
        </w:rPr>
      </w:pPr>
      <w:r>
        <w:rPr>
          <w:rFonts w:asciiTheme="minorHAnsi" w:hAnsiTheme="minorHAns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C832D4" w14:paraId="7582FA24" w14:textId="77777777">
        <w:trPr>
          <w:trHeight w:val="495"/>
        </w:trPr>
        <w:tc>
          <w:tcPr>
            <w:tcW w:w="0" w:type="auto"/>
            <w:hideMark/>
          </w:tcPr>
          <w:p w14:paraId="5C5A652D" w14:textId="77777777" w:rsidR="00C832D4" w:rsidRDefault="00C832D4"/>
        </w:tc>
        <w:tc>
          <w:tcPr>
            <w:tcW w:w="0" w:type="auto"/>
            <w:hideMark/>
          </w:tcPr>
          <w:p w14:paraId="12E85148" w14:textId="77777777" w:rsidR="00C832D4" w:rsidRDefault="00C4664C">
            <w:r>
              <w:t>Yes</w:t>
            </w:r>
          </w:p>
        </w:tc>
      </w:tr>
      <w:tr w:rsidR="00C832D4" w14:paraId="0F481A9C" w14:textId="77777777">
        <w:tc>
          <w:tcPr>
            <w:tcW w:w="0" w:type="auto"/>
            <w:hideMark/>
          </w:tcPr>
          <w:p w14:paraId="3CC31FC1" w14:textId="77777777" w:rsidR="00C832D4" w:rsidRDefault="00C832D4"/>
        </w:tc>
        <w:tc>
          <w:tcPr>
            <w:tcW w:w="0" w:type="auto"/>
            <w:hideMark/>
          </w:tcPr>
          <w:p w14:paraId="24A5FF83" w14:textId="77777777" w:rsidR="00C832D4" w:rsidRDefault="00C4664C">
            <w:r>
              <w:t>No</w:t>
            </w:r>
          </w:p>
        </w:tc>
      </w:tr>
    </w:tbl>
    <w:p w14:paraId="5C319A3A" w14:textId="77777777" w:rsidR="00C832D4" w:rsidRDefault="00C832D4">
      <w:pPr>
        <w:spacing w:after="240"/>
        <w:rPr>
          <w:rFonts w:asciiTheme="minorHAnsi" w:hAnsiTheme="minorHAnsi"/>
          <w:sz w:val="22"/>
          <w:szCs w:val="22"/>
        </w:rPr>
      </w:pPr>
    </w:p>
    <w:p w14:paraId="75F68ED0" w14:textId="77777777" w:rsidR="00C832D4" w:rsidRDefault="00C832D4">
      <w:pPr>
        <w:spacing w:after="240"/>
        <w:rPr>
          <w:rFonts w:asciiTheme="minorHAnsi" w:hAnsiTheme="minorHAnsi"/>
          <w:sz w:val="22"/>
          <w:szCs w:val="22"/>
        </w:rPr>
      </w:pPr>
    </w:p>
    <w:p w14:paraId="0ED1C969" w14:textId="77777777" w:rsidR="00C832D4" w:rsidRDefault="00C4664C">
      <w:pPr>
        <w:rPr>
          <w:rFonts w:ascii="Calibri" w:hAnsi="Calibri"/>
          <w:b/>
          <w:sz w:val="28"/>
          <w:szCs w:val="28"/>
        </w:rPr>
      </w:pPr>
      <w:r>
        <w:rPr>
          <w:rFonts w:ascii="Calibri" w:hAnsi="Calibri"/>
          <w:b/>
          <w:sz w:val="28"/>
          <w:szCs w:val="28"/>
        </w:rPr>
        <w:br w:type="page"/>
      </w:r>
    </w:p>
    <w:p w14:paraId="212880C3" w14:textId="77777777" w:rsidR="00C832D4" w:rsidRDefault="00C4664C">
      <w:pPr>
        <w:rPr>
          <w:rFonts w:ascii="Calibri" w:hAnsi="Calibri"/>
          <w:b/>
          <w:sz w:val="28"/>
          <w:szCs w:val="28"/>
          <w:highlight w:val="magenta"/>
        </w:rPr>
      </w:pPr>
      <w:r>
        <w:rPr>
          <w:rFonts w:ascii="Calibri" w:hAnsi="Calibri"/>
          <w:b/>
          <w:sz w:val="28"/>
          <w:szCs w:val="28"/>
        </w:rPr>
        <w:lastRenderedPageBreak/>
        <w:t>Noise Abatement and Control</w:t>
      </w:r>
      <w:r>
        <w:rPr>
          <w:rFonts w:ascii="Calibri" w:hAnsi="Calibri"/>
          <w:b/>
          <w:sz w:val="28"/>
          <w:szCs w:val="28"/>
          <w:highlight w:val="magenta"/>
        </w:rPr>
        <w:t xml:space="preserve"> </w:t>
      </w:r>
    </w:p>
    <w:tbl>
      <w:tblPr>
        <w:tblStyle w:val="MediumGrid1-Accent1"/>
        <w:tblW w:w="4794" w:type="pct"/>
        <w:tblInd w:w="198" w:type="dxa"/>
        <w:tblLook w:val="0000" w:firstRow="0" w:lastRow="0" w:firstColumn="0" w:lastColumn="0" w:noHBand="0" w:noVBand="0"/>
      </w:tblPr>
      <w:tblGrid>
        <w:gridCol w:w="3322"/>
        <w:gridCol w:w="3161"/>
        <w:gridCol w:w="1782"/>
      </w:tblGrid>
      <w:tr w:rsidR="00C832D4" w14:paraId="766FC748" w14:textId="77777777" w:rsidTr="00C832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10" w:type="pct"/>
          </w:tcPr>
          <w:p w14:paraId="29E0747C" w14:textId="77777777" w:rsidR="00C832D4" w:rsidRDefault="00C4664C">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912" w:type="pct"/>
          </w:tcPr>
          <w:p w14:paraId="22E18301" w14:textId="77777777" w:rsidR="00C832D4" w:rsidRDefault="00C466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078" w:type="pct"/>
          </w:tcPr>
          <w:p w14:paraId="406B7B8E" w14:textId="77777777" w:rsidR="00C832D4" w:rsidRDefault="00C4664C">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C832D4" w14:paraId="6F6133D3" w14:textId="77777777" w:rsidTr="00C832D4">
        <w:tc>
          <w:tcPr>
            <w:cnfStyle w:val="000010000000" w:firstRow="0" w:lastRow="0" w:firstColumn="0" w:lastColumn="0" w:oddVBand="1" w:evenVBand="0" w:oddHBand="0" w:evenHBand="0" w:firstRowFirstColumn="0" w:firstRowLastColumn="0" w:lastRowFirstColumn="0" w:lastRowLastColumn="0"/>
            <w:tcW w:w="2010" w:type="pct"/>
            <w:shd w:val="clear" w:color="auto" w:fill="DBE5F1" w:themeFill="accent1" w:themeFillTint="33"/>
          </w:tcPr>
          <w:p w14:paraId="393D070C" w14:textId="77777777" w:rsidR="00C832D4" w:rsidRDefault="00C4664C">
            <w:pPr>
              <w:spacing w:line="276" w:lineRule="auto"/>
              <w:rPr>
                <w:rFonts w:asciiTheme="minorHAnsi" w:hAnsiTheme="minorHAnsi"/>
                <w:sz w:val="22"/>
                <w:szCs w:val="22"/>
              </w:rPr>
            </w:pPr>
            <w:r>
              <w:rPr>
                <w:rFonts w:asciiTheme="minorHAnsi" w:hAnsiTheme="minorHAnsi"/>
                <w:sz w:val="22"/>
                <w:szCs w:val="22"/>
              </w:rPr>
              <w:t xml:space="preserve">HUD’s noise regulations protect residential </w:t>
            </w:r>
            <w:r>
              <w:rPr>
                <w:rFonts w:asciiTheme="minorHAnsi" w:hAnsiTheme="minorHAnsi"/>
                <w:sz w:val="22"/>
                <w:szCs w:val="22"/>
              </w:rPr>
              <w:t>properties from excessive noise exposure. HUD encourages mitigation as appropriate.</w:t>
            </w:r>
          </w:p>
        </w:tc>
        <w:tc>
          <w:tcPr>
            <w:tcW w:w="1912" w:type="pct"/>
            <w:shd w:val="clear" w:color="auto" w:fill="DBE5F1" w:themeFill="accent1" w:themeFillTint="33"/>
          </w:tcPr>
          <w:p w14:paraId="754434CB" w14:textId="77777777" w:rsidR="00C832D4" w:rsidRDefault="00C466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Noise Control Act of 1972</w:t>
            </w:r>
          </w:p>
          <w:p w14:paraId="54AA3CFE" w14:textId="77777777" w:rsidR="00C832D4" w:rsidRDefault="00C832D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21F2AFD2" w14:textId="77777777" w:rsidR="00C832D4" w:rsidRDefault="00C466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General Services Administration Federal Management Circular 75-2: “Compatible Land Uses at Federal Airfields”</w:t>
            </w:r>
          </w:p>
        </w:tc>
        <w:tc>
          <w:tcPr>
            <w:cnfStyle w:val="000010000000" w:firstRow="0" w:lastRow="0" w:firstColumn="0" w:lastColumn="0" w:oddVBand="1" w:evenVBand="0" w:oddHBand="0" w:evenHBand="0" w:firstRowFirstColumn="0" w:firstRowLastColumn="0" w:lastRowFirstColumn="0" w:lastRowLastColumn="0"/>
            <w:tcW w:w="1078" w:type="pct"/>
            <w:shd w:val="clear" w:color="auto" w:fill="DBE5F1" w:themeFill="accent1" w:themeFillTint="33"/>
          </w:tcPr>
          <w:p w14:paraId="764FD311" w14:textId="77777777" w:rsidR="00C832D4" w:rsidRDefault="00C4664C">
            <w:pPr>
              <w:spacing w:line="276" w:lineRule="auto"/>
              <w:rPr>
                <w:rFonts w:asciiTheme="minorHAnsi" w:hAnsiTheme="minorHAnsi"/>
                <w:sz w:val="22"/>
                <w:szCs w:val="22"/>
              </w:rPr>
            </w:pPr>
            <w:r>
              <w:rPr>
                <w:rFonts w:asciiTheme="minorHAnsi" w:hAnsiTheme="minorHAnsi"/>
                <w:sz w:val="22"/>
                <w:szCs w:val="22"/>
              </w:rPr>
              <w:t>Title 24 CFR 51 Subpart B</w:t>
            </w:r>
          </w:p>
        </w:tc>
      </w:tr>
    </w:tbl>
    <w:p w14:paraId="7F0E2135" w14:textId="77777777" w:rsidR="00C832D4" w:rsidRDefault="00C832D4">
      <w:pPr>
        <w:rPr>
          <w:rFonts w:ascii="Calibri" w:hAnsi="Calibri"/>
          <w:sz w:val="22"/>
          <w:szCs w:val="22"/>
          <w:highlight w:val="magenta"/>
          <w:lang w:val="fr-FR"/>
        </w:rPr>
      </w:pPr>
    </w:p>
    <w:p w14:paraId="5C1CDC52" w14:textId="77777777" w:rsidR="00C832D4" w:rsidRDefault="00C832D4">
      <w:pPr>
        <w:rPr>
          <w:rFonts w:ascii="Calibri" w:hAnsi="Calibri"/>
          <w:sz w:val="22"/>
          <w:szCs w:val="22"/>
          <w:highlight w:val="magenta"/>
          <w:lang w:val="fr-FR"/>
        </w:rPr>
      </w:pPr>
    </w:p>
    <w:p w14:paraId="5A3D2F8C" w14:textId="77777777" w:rsidR="00C832D4" w:rsidRDefault="00C4664C">
      <w:pPr>
        <w:rPr>
          <w:rFonts w:ascii="Calibri" w:hAnsi="Calibri"/>
          <w:b/>
          <w:sz w:val="22"/>
          <w:szCs w:val="22"/>
        </w:rPr>
      </w:pPr>
      <w:r>
        <w:rPr>
          <w:rFonts w:ascii="Calibri" w:hAnsi="Calibri"/>
          <w:b/>
          <w:sz w:val="22"/>
          <w:szCs w:val="22"/>
        </w:rPr>
        <w:t>1.</w:t>
      </w:r>
      <w:r>
        <w:rPr>
          <w:rFonts w:ascii="Calibri" w:hAnsi="Calibri"/>
          <w:b/>
          <w:sz w:val="22"/>
          <w:szCs w:val="22"/>
        </w:rPr>
        <w:tab/>
      </w:r>
      <w:r>
        <w:rPr>
          <w:rFonts w:ascii="Calibri" w:hAnsi="Calibri"/>
          <w:b/>
          <w:sz w:val="22"/>
          <w:szCs w:val="22"/>
        </w:rPr>
        <w:t>What activities does your project involve? Check all that apply:</w:t>
      </w:r>
    </w:p>
    <w:p w14:paraId="7855EE10" w14:textId="77777777" w:rsidR="00C832D4" w:rsidRDefault="00C832D4">
      <w:pPr>
        <w:rPr>
          <w:rFonts w:ascii="Calibri" w:hAnsi="Calibri"/>
          <w:b/>
          <w:sz w:val="22"/>
          <w:szCs w:val="22"/>
          <w:highlight w:val="magent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3773"/>
      </w:tblGrid>
      <w:tr w:rsidR="00C832D4" w14:paraId="41C11B34" w14:textId="77777777">
        <w:trPr>
          <w:trHeight w:val="495"/>
        </w:trPr>
        <w:tc>
          <w:tcPr>
            <w:tcW w:w="0" w:type="auto"/>
          </w:tcPr>
          <w:p w14:paraId="139AE4B6"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3844C833" w14:textId="77777777" w:rsidR="00C832D4" w:rsidRDefault="00C4664C">
            <w:pPr>
              <w:rPr>
                <w:rFonts w:ascii="Calibri" w:hAnsi="Calibri"/>
              </w:rPr>
            </w:pPr>
            <w:r>
              <w:rPr>
                <w:rFonts w:ascii="Calibri" w:hAnsi="Calibri"/>
              </w:rPr>
              <w:t>New construction for residential use</w:t>
            </w:r>
          </w:p>
        </w:tc>
      </w:tr>
    </w:tbl>
    <w:p w14:paraId="283D6917" w14:textId="77777777" w:rsidR="00C832D4" w:rsidRDefault="00C832D4">
      <w:pPr>
        <w:rPr>
          <w:rFonts w:ascii="Calibri" w:hAnsi="Calibri"/>
          <w:b/>
          <w:sz w:val="22"/>
          <w:szCs w:val="22"/>
          <w:highlight w:val="magenta"/>
        </w:rPr>
      </w:pPr>
    </w:p>
    <w:p w14:paraId="56F570F8" w14:textId="77777777" w:rsidR="00C832D4" w:rsidRDefault="00C4664C">
      <w:pPr>
        <w:widowControl w:val="0"/>
        <w:ind w:left="1440"/>
        <w:rPr>
          <w:rFonts w:asciiTheme="minorHAnsi" w:hAnsiTheme="minorHAnsi"/>
          <w:sz w:val="22"/>
          <w:szCs w:val="22"/>
        </w:rPr>
      </w:pPr>
      <w:r>
        <w:rPr>
          <w:rFonts w:asciiTheme="minorHAnsi" w:hAnsiTheme="minorHAnsi"/>
          <w:iCs/>
          <w:sz w:val="22"/>
          <w:szCs w:val="22"/>
        </w:rPr>
        <w:t>NOTE: HUD assistance to new construction projects is generally prohibited if they are located in an Unacceptable zone, and HUD discourages assistance for new construction projects in Normally Unacceptable zones.  See 24 CFR 51.101(a)(3) for further details.</w:t>
      </w:r>
    </w:p>
    <w:p w14:paraId="20FBBD3A" w14:textId="77777777" w:rsidR="00C832D4" w:rsidRDefault="00C832D4">
      <w:pPr>
        <w:rPr>
          <w:rFonts w:ascii="Calibri" w:hAnsi="Calibri"/>
          <w:b/>
          <w:sz w:val="22"/>
          <w:szCs w:val="22"/>
          <w:highlight w:val="magent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4939"/>
      </w:tblGrid>
      <w:tr w:rsidR="00C832D4" w14:paraId="3A9E507D" w14:textId="77777777">
        <w:trPr>
          <w:trHeight w:val="495"/>
        </w:trPr>
        <w:tc>
          <w:tcPr>
            <w:tcW w:w="0" w:type="auto"/>
          </w:tcPr>
          <w:p w14:paraId="74971975" w14:textId="77777777" w:rsidR="00C832D4" w:rsidRDefault="00C832D4">
            <w:pPr>
              <w:rPr>
                <w:rFonts w:ascii="Calibri" w:hAnsi="Calibri"/>
              </w:rPr>
            </w:pPr>
          </w:p>
        </w:tc>
        <w:tc>
          <w:tcPr>
            <w:tcW w:w="0" w:type="auto"/>
          </w:tcPr>
          <w:p w14:paraId="63B890F7" w14:textId="77777777" w:rsidR="00C832D4" w:rsidRDefault="00C4664C">
            <w:pPr>
              <w:rPr>
                <w:rFonts w:ascii="Calibri" w:hAnsi="Calibri"/>
              </w:rPr>
            </w:pPr>
            <w:r>
              <w:rPr>
                <w:rFonts w:ascii="Calibri" w:hAnsi="Calibri"/>
              </w:rPr>
              <w:t>Rehabilitation of an existing residential property</w:t>
            </w:r>
          </w:p>
        </w:tc>
      </w:tr>
    </w:tbl>
    <w:p w14:paraId="66828F71" w14:textId="77777777" w:rsidR="00C832D4" w:rsidRDefault="00C832D4">
      <w:pPr>
        <w:widowControl w:val="0"/>
        <w:ind w:left="720" w:firstLine="720"/>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C832D4" w14:paraId="5BD54AD8" w14:textId="77777777">
        <w:trPr>
          <w:trHeight w:val="1260"/>
        </w:trPr>
        <w:tc>
          <w:tcPr>
            <w:tcW w:w="0" w:type="auto"/>
          </w:tcPr>
          <w:p w14:paraId="39C5DF8E" w14:textId="77777777" w:rsidR="00C832D4" w:rsidRDefault="00C832D4">
            <w:pPr>
              <w:rPr>
                <w:rFonts w:ascii="Calibri" w:hAnsi="Calibri"/>
              </w:rPr>
            </w:pPr>
          </w:p>
        </w:tc>
        <w:tc>
          <w:tcPr>
            <w:tcW w:w="0" w:type="auto"/>
          </w:tcPr>
          <w:p w14:paraId="771E2DF0" w14:textId="77777777" w:rsidR="00C832D4" w:rsidRDefault="00C4664C">
            <w:pPr>
              <w:rPr>
                <w:rFonts w:ascii="Calibri" w:hAnsi="Calibri"/>
              </w:rPr>
            </w:pPr>
            <w:r>
              <w:rPr>
                <w:rFonts w:ascii="Calibri" w:hAnsi="Calibri"/>
              </w:rPr>
              <w:t xml:space="preserve">A research demonstration project which does not result in new construction or </w:t>
            </w:r>
            <w:r>
              <w:rPr>
                <w:rFonts w:ascii="Calibri" w:hAnsi="Calibri"/>
              </w:rPr>
              <w:t>reconstruction</w:t>
            </w:r>
          </w:p>
        </w:tc>
      </w:tr>
      <w:tr w:rsidR="00C832D4" w14:paraId="34C92871" w14:textId="77777777">
        <w:trPr>
          <w:trHeight w:val="630"/>
        </w:trPr>
        <w:tc>
          <w:tcPr>
            <w:tcW w:w="0" w:type="auto"/>
          </w:tcPr>
          <w:p w14:paraId="20A527A6" w14:textId="77777777" w:rsidR="00C832D4" w:rsidRDefault="00C832D4">
            <w:pPr>
              <w:rPr>
                <w:rFonts w:ascii="Calibri" w:hAnsi="Calibri"/>
              </w:rPr>
            </w:pPr>
          </w:p>
        </w:tc>
        <w:tc>
          <w:tcPr>
            <w:tcW w:w="0" w:type="auto"/>
          </w:tcPr>
          <w:p w14:paraId="7AEEC359" w14:textId="77777777" w:rsidR="00C832D4" w:rsidRDefault="00C4664C">
            <w:pPr>
              <w:rPr>
                <w:rFonts w:ascii="Calibri" w:hAnsi="Calibri"/>
              </w:rPr>
            </w:pPr>
            <w:r>
              <w:rPr>
                <w:rFonts w:ascii="Calibri" w:hAnsi="Calibri"/>
              </w:rPr>
              <w:t>An interstate land sales registration</w:t>
            </w:r>
          </w:p>
        </w:tc>
      </w:tr>
      <w:tr w:rsidR="00C832D4" w14:paraId="0B9A4362" w14:textId="77777777">
        <w:trPr>
          <w:trHeight w:val="495"/>
        </w:trPr>
        <w:tc>
          <w:tcPr>
            <w:tcW w:w="0" w:type="auto"/>
          </w:tcPr>
          <w:p w14:paraId="24213B50" w14:textId="77777777" w:rsidR="00C832D4" w:rsidRDefault="00C832D4">
            <w:pPr>
              <w:rPr>
                <w:rFonts w:ascii="Calibri" w:hAnsi="Calibri"/>
              </w:rPr>
            </w:pPr>
          </w:p>
        </w:tc>
        <w:tc>
          <w:tcPr>
            <w:tcW w:w="0" w:type="auto"/>
          </w:tcPr>
          <w:p w14:paraId="29ED31BF" w14:textId="77777777" w:rsidR="00C832D4" w:rsidRDefault="00C4664C">
            <w:pPr>
              <w:rPr>
                <w:rFonts w:ascii="Calibri" w:hAnsi="Calibri"/>
              </w:rPr>
            </w:pPr>
            <w:r>
              <w:rPr>
                <w:rFonts w:ascii="Calibri" w:hAnsi="Calibri"/>
              </w:rPr>
              <w:t xml:space="preserve">Any timely emergency assistance under disaster assistance provision or appropriations which are provided to save lives, protect property, protect public health and safety, remove debris and </w:t>
            </w:r>
            <w:r>
              <w:rPr>
                <w:rFonts w:ascii="Calibri" w:hAnsi="Calibri"/>
              </w:rPr>
              <w:t>wreckage, or assistance that has the effect of restoring facilities substantially as they existed prior to the disaster</w:t>
            </w:r>
          </w:p>
        </w:tc>
      </w:tr>
      <w:tr w:rsidR="00C832D4" w14:paraId="33880307" w14:textId="77777777">
        <w:trPr>
          <w:trHeight w:val="495"/>
        </w:trPr>
        <w:tc>
          <w:tcPr>
            <w:tcW w:w="0" w:type="auto"/>
          </w:tcPr>
          <w:p w14:paraId="3817B5A8" w14:textId="77777777" w:rsidR="00C832D4" w:rsidRDefault="00C832D4">
            <w:pPr>
              <w:rPr>
                <w:rFonts w:ascii="Calibri" w:hAnsi="Calibri"/>
              </w:rPr>
            </w:pPr>
          </w:p>
        </w:tc>
        <w:tc>
          <w:tcPr>
            <w:tcW w:w="0" w:type="auto"/>
          </w:tcPr>
          <w:p w14:paraId="00A0CA92" w14:textId="77777777" w:rsidR="00C832D4" w:rsidRDefault="00C4664C">
            <w:pPr>
              <w:rPr>
                <w:rFonts w:ascii="Calibri" w:hAnsi="Calibri"/>
              </w:rPr>
            </w:pPr>
            <w:r>
              <w:rPr>
                <w:rFonts w:ascii="Calibri" w:hAnsi="Calibri"/>
              </w:rPr>
              <w:t>None of the above</w:t>
            </w:r>
          </w:p>
        </w:tc>
      </w:tr>
    </w:tbl>
    <w:p w14:paraId="03E90208" w14:textId="77777777" w:rsidR="00C832D4" w:rsidRDefault="00C832D4">
      <w:pPr>
        <w:rPr>
          <w:rFonts w:ascii="Calibri" w:hAnsi="Calibri"/>
          <w:b/>
          <w:sz w:val="22"/>
          <w:szCs w:val="22"/>
          <w:highlight w:val="magenta"/>
        </w:rPr>
      </w:pPr>
    </w:p>
    <w:p w14:paraId="1CFFADC2" w14:textId="77777777" w:rsidR="00C832D4" w:rsidRDefault="00C4664C">
      <w:pPr>
        <w:rPr>
          <w:rFonts w:ascii="Calibri" w:hAnsi="Calibri"/>
          <w:b/>
          <w:sz w:val="22"/>
          <w:szCs w:val="22"/>
        </w:rPr>
      </w:pPr>
      <w:r>
        <w:rPr>
          <w:rFonts w:asciiTheme="minorHAnsi" w:hAnsiTheme="minorHAnsi"/>
          <w:sz w:val="22"/>
          <w:szCs w:val="22"/>
        </w:rPr>
        <w:t>4</w:t>
      </w:r>
      <w:r>
        <w:rPr>
          <w:rFonts w:ascii="Calibri" w:hAnsi="Calibri"/>
          <w:b/>
          <w:sz w:val="22"/>
          <w:szCs w:val="22"/>
        </w:rPr>
        <w:t>.</w:t>
      </w:r>
      <w:r>
        <w:rPr>
          <w:rFonts w:ascii="Calibri" w:hAnsi="Calibri"/>
          <w:b/>
          <w:sz w:val="22"/>
          <w:szCs w:val="22"/>
        </w:rPr>
        <w:tab/>
        <w:t xml:space="preserve">Complete the Preliminary Screening to identify potential noise generators in the vicinity (1000’ from a major road, 3000’ from a railroad, or 15 miles from an airport).  </w:t>
      </w:r>
    </w:p>
    <w:p w14:paraId="17B9BA31" w14:textId="77777777" w:rsidR="00C832D4" w:rsidRDefault="00C832D4">
      <w:pPr>
        <w:rPr>
          <w:rFonts w:ascii="Calibri" w:hAnsi="Calibri"/>
          <w:b/>
          <w:sz w:val="22"/>
          <w:szCs w:val="22"/>
        </w:rPr>
      </w:pPr>
    </w:p>
    <w:p w14:paraId="4B28A94D" w14:textId="77777777" w:rsidR="00C832D4" w:rsidRDefault="00C4664C">
      <w:pPr>
        <w:rPr>
          <w:rFonts w:ascii="Calibri" w:hAnsi="Calibri"/>
          <w:b/>
          <w:sz w:val="22"/>
          <w:szCs w:val="22"/>
        </w:rPr>
      </w:pPr>
      <w:r>
        <w:rPr>
          <w:rFonts w:ascii="Calibri" w:hAnsi="Calibri"/>
          <w:b/>
          <w:sz w:val="22"/>
          <w:szCs w:val="22"/>
        </w:rPr>
        <w:t>Indicate the findings of the Preliminary Screening below:</w:t>
      </w:r>
    </w:p>
    <w:p w14:paraId="71F3D9B5" w14:textId="77777777" w:rsidR="00C832D4" w:rsidRDefault="00C832D4">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7514"/>
      </w:tblGrid>
      <w:tr w:rsidR="00C832D4" w14:paraId="27244213" w14:textId="77777777">
        <w:trPr>
          <w:trHeight w:val="495"/>
        </w:trPr>
        <w:tc>
          <w:tcPr>
            <w:tcW w:w="0" w:type="auto"/>
          </w:tcPr>
          <w:p w14:paraId="32F3D81C" w14:textId="77777777" w:rsidR="00C832D4" w:rsidRDefault="00C832D4">
            <w:pPr>
              <w:rPr>
                <w:rFonts w:ascii="Calibri" w:hAnsi="Calibri"/>
              </w:rPr>
            </w:pPr>
          </w:p>
        </w:tc>
        <w:tc>
          <w:tcPr>
            <w:tcW w:w="0" w:type="auto"/>
          </w:tcPr>
          <w:p w14:paraId="4FB67E9E" w14:textId="77777777" w:rsidR="00C832D4" w:rsidRDefault="00C4664C">
            <w:pPr>
              <w:rPr>
                <w:rFonts w:ascii="Calibri" w:hAnsi="Calibri"/>
              </w:rPr>
            </w:pPr>
            <w:r>
              <w:rPr>
                <w:rFonts w:ascii="Calibri" w:hAnsi="Calibri"/>
              </w:rPr>
              <w:t xml:space="preserve">There are no noise generators found within the threshold distances above. </w:t>
            </w:r>
          </w:p>
        </w:tc>
      </w:tr>
    </w:tbl>
    <w:p w14:paraId="3507A21A" w14:textId="77777777" w:rsidR="00C832D4" w:rsidRDefault="00C832D4">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6143"/>
      </w:tblGrid>
      <w:tr w:rsidR="00C832D4" w14:paraId="528D8E85" w14:textId="77777777">
        <w:trPr>
          <w:trHeight w:val="495"/>
        </w:trPr>
        <w:tc>
          <w:tcPr>
            <w:tcW w:w="0" w:type="auto"/>
          </w:tcPr>
          <w:p w14:paraId="00E29910" w14:textId="77777777" w:rsidR="00C832D4" w:rsidRDefault="00C4664C">
            <w:pPr>
              <w:spacing w:beforeAutospacing="1" w:afterAutospacing="1"/>
              <w:rPr>
                <w:rFonts w:ascii="Calibri" w:hAnsi="Calibri"/>
              </w:rPr>
            </w:pPr>
            <w:r>
              <w:rPr>
                <w:rFonts w:ascii="Calibri" w:hAnsi="Calibri"/>
              </w:rPr>
              <w:lastRenderedPageBreak/>
              <w:sym w:font="Wingdings" w:char="F0FC"/>
            </w:r>
          </w:p>
        </w:tc>
        <w:tc>
          <w:tcPr>
            <w:tcW w:w="0" w:type="auto"/>
          </w:tcPr>
          <w:p w14:paraId="1016B795" w14:textId="77777777" w:rsidR="00C832D4" w:rsidRDefault="00C4664C">
            <w:pPr>
              <w:rPr>
                <w:rFonts w:ascii="Calibri" w:hAnsi="Calibri"/>
              </w:rPr>
            </w:pPr>
            <w:r>
              <w:rPr>
                <w:rFonts w:ascii="Calibri" w:hAnsi="Calibri"/>
              </w:rPr>
              <w:t xml:space="preserve">Noise generators were found within the threshold distances.  </w:t>
            </w:r>
          </w:p>
        </w:tc>
      </w:tr>
    </w:tbl>
    <w:p w14:paraId="1BA15CEC" w14:textId="77777777" w:rsidR="00C832D4" w:rsidRDefault="00C832D4">
      <w:pPr>
        <w:rPr>
          <w:rFonts w:ascii="Calibri" w:hAnsi="Calibri"/>
          <w:b/>
          <w:sz w:val="22"/>
          <w:szCs w:val="22"/>
          <w:highlight w:val="magenta"/>
        </w:rPr>
      </w:pPr>
    </w:p>
    <w:p w14:paraId="18768861" w14:textId="77777777" w:rsidR="00C832D4" w:rsidRDefault="00C832D4">
      <w:pPr>
        <w:rPr>
          <w:rFonts w:ascii="Calibri" w:hAnsi="Calibri"/>
          <w:b/>
          <w:sz w:val="22"/>
          <w:szCs w:val="22"/>
          <w:highlight w:val="magenta"/>
        </w:rPr>
      </w:pPr>
    </w:p>
    <w:p w14:paraId="165A9F06" w14:textId="77777777" w:rsidR="00C832D4" w:rsidRDefault="00C4664C">
      <w:pPr>
        <w:rPr>
          <w:rFonts w:ascii="Calibri" w:hAnsi="Calibri"/>
          <w:b/>
          <w:sz w:val="22"/>
          <w:szCs w:val="22"/>
          <w:highlight w:val="magenta"/>
        </w:rPr>
      </w:pPr>
      <w:r>
        <w:rPr>
          <w:rFonts w:asciiTheme="minorHAnsi" w:hAnsiTheme="minorHAnsi"/>
          <w:sz w:val="22"/>
          <w:szCs w:val="22"/>
        </w:rPr>
        <w:t>5</w:t>
      </w:r>
      <w:r>
        <w:rPr>
          <w:rFonts w:ascii="Calibri" w:hAnsi="Calibri"/>
          <w:b/>
          <w:sz w:val="22"/>
          <w:szCs w:val="22"/>
        </w:rPr>
        <w:t>.</w:t>
      </w:r>
      <w:r>
        <w:rPr>
          <w:rFonts w:ascii="Calibri" w:hAnsi="Calibri"/>
          <w:b/>
          <w:sz w:val="22"/>
          <w:szCs w:val="22"/>
        </w:rPr>
        <w:tab/>
        <w:t>Complete the Preliminary Screening to identify potential noise generators in the</w:t>
      </w:r>
    </w:p>
    <w:p w14:paraId="2D935BFC" w14:textId="77777777" w:rsidR="00C832D4" w:rsidRDefault="00C832D4">
      <w:pPr>
        <w:rPr>
          <w:rFonts w:ascii="Calibri" w:hAnsi="Calibri"/>
          <w:b/>
          <w:sz w:val="22"/>
          <w:szCs w:val="22"/>
          <w:highlight w:val="magenta"/>
        </w:rPr>
      </w:pPr>
    </w:p>
    <w:p w14:paraId="093C8BDF" w14:textId="77777777" w:rsidR="00C832D4" w:rsidRDefault="00C832D4">
      <w:pPr>
        <w:widowContro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C832D4" w14:paraId="0D42F99D" w14:textId="77777777">
        <w:trPr>
          <w:trHeight w:val="495"/>
        </w:trPr>
        <w:tc>
          <w:tcPr>
            <w:tcW w:w="0" w:type="auto"/>
          </w:tcPr>
          <w:p w14:paraId="72CE9BC3"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7B3A790E" w14:textId="77777777" w:rsidR="00C832D4" w:rsidRDefault="00C4664C">
            <w:pPr>
              <w:rPr>
                <w:rFonts w:ascii="Calibri" w:hAnsi="Calibri"/>
              </w:rPr>
            </w:pPr>
            <w:r>
              <w:rPr>
                <w:rFonts w:ascii="Calibri" w:hAnsi="Calibri"/>
              </w:rPr>
              <w:t xml:space="preserve">Acceptable:  (65 decibels or less; the ceiling may be shifted to 70 decibels in circumstances described in </w:t>
            </w:r>
            <w:r>
              <w:t>§24 CFR 51.105(a))</w:t>
            </w:r>
            <w:r>
              <w:rPr>
                <w:rFonts w:ascii="Calibri" w:hAnsi="Calibri"/>
              </w:rPr>
              <w:t xml:space="preserve">  </w:t>
            </w:r>
          </w:p>
        </w:tc>
      </w:tr>
    </w:tbl>
    <w:p w14:paraId="5D6EA252" w14:textId="77777777" w:rsidR="00C832D4" w:rsidRDefault="00C832D4">
      <w:pPr>
        <w:widowControl w:val="0"/>
        <w:rPr>
          <w:rFonts w:asciiTheme="minorHAnsi" w:hAnsiTheme="minorHAnsi"/>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68"/>
        <w:gridCol w:w="474"/>
      </w:tblGrid>
      <w:tr w:rsidR="00C832D4" w14:paraId="5B9E1C93" w14:textId="77777777">
        <w:tc>
          <w:tcPr>
            <w:tcW w:w="0" w:type="auto"/>
          </w:tcPr>
          <w:p w14:paraId="78561D05" w14:textId="77777777" w:rsidR="00C832D4" w:rsidRDefault="00C4664C">
            <w:pPr>
              <w:widowControl w:val="0"/>
              <w:rPr>
                <w:iCs/>
              </w:rPr>
            </w:pPr>
            <w:r>
              <w:rPr>
                <w:iCs/>
              </w:rPr>
              <w:t xml:space="preserve">Indicate noise level here: </w:t>
            </w:r>
          </w:p>
          <w:p w14:paraId="1AA444FA" w14:textId="77777777" w:rsidR="00C832D4" w:rsidRDefault="00C832D4">
            <w:pPr>
              <w:widowControl w:val="0"/>
              <w:rPr>
                <w:iCs/>
              </w:rPr>
            </w:pPr>
          </w:p>
        </w:tc>
        <w:tc>
          <w:tcPr>
            <w:tcW w:w="0" w:type="auto"/>
          </w:tcPr>
          <w:p w14:paraId="2AF6DD8C" w14:textId="77777777" w:rsidR="00C832D4" w:rsidRDefault="00C4664C">
            <w:pPr>
              <w:widowControl w:val="0"/>
              <w:spacing w:beforeAutospacing="1" w:afterAutospacing="1"/>
              <w:rPr>
                <w:iCs/>
              </w:rPr>
            </w:pPr>
            <w:r>
              <w:rPr>
                <w:rFonts w:ascii="Calibri" w:hAnsi="Calibri"/>
              </w:rPr>
              <w:t>65</w:t>
            </w:r>
          </w:p>
        </w:tc>
      </w:tr>
    </w:tbl>
    <w:p w14:paraId="5BBB0FA3" w14:textId="77777777" w:rsidR="00C832D4" w:rsidRDefault="00C832D4">
      <w:pPr>
        <w:widowControl w:val="0"/>
        <w:ind w:left="1440"/>
        <w:rPr>
          <w:rFonts w:asciiTheme="minorHAnsi" w:hAnsiTheme="minorHAnsi"/>
          <w:iCs/>
          <w:sz w:val="22"/>
          <w:szCs w:val="22"/>
        </w:rPr>
      </w:pPr>
    </w:p>
    <w:p w14:paraId="3253D10F" w14:textId="77777777" w:rsidR="00C832D4" w:rsidRDefault="00C4664C">
      <w:pPr>
        <w:widowControl w:val="0"/>
        <w:ind w:left="1440"/>
        <w:rPr>
          <w:rFonts w:asciiTheme="minorHAnsi" w:hAnsiTheme="minorHAnsi"/>
          <w:iCs/>
          <w:sz w:val="22"/>
          <w:szCs w:val="22"/>
        </w:rPr>
      </w:pPr>
      <w:r>
        <w:rPr>
          <w:rFonts w:asciiTheme="minorHAnsi" w:hAnsiTheme="minorHAnsi"/>
          <w:iCs/>
          <w:sz w:val="22"/>
          <w:szCs w:val="22"/>
        </w:rPr>
        <w:t xml:space="preserve">Based on the response, the review is in compliance with this section.  Document and </w:t>
      </w:r>
      <w:r>
        <w:rPr>
          <w:rFonts w:asciiTheme="minorHAnsi" w:hAnsiTheme="minorHAnsi"/>
          <w:iCs/>
          <w:sz w:val="22"/>
          <w:szCs w:val="22"/>
        </w:rPr>
        <w:t>upload noise analysis, including noise level and data used to complete the analysis below.</w:t>
      </w:r>
    </w:p>
    <w:p w14:paraId="5487F50E" w14:textId="77777777" w:rsidR="00C832D4" w:rsidRDefault="00C832D4">
      <w:pPr>
        <w:widowContro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C832D4" w14:paraId="722D1C7B" w14:textId="77777777">
        <w:trPr>
          <w:trHeight w:val="495"/>
        </w:trPr>
        <w:tc>
          <w:tcPr>
            <w:tcW w:w="0" w:type="auto"/>
          </w:tcPr>
          <w:p w14:paraId="7ED0F44C" w14:textId="77777777" w:rsidR="00C832D4" w:rsidRDefault="00C832D4">
            <w:pPr>
              <w:rPr>
                <w:rFonts w:ascii="Calibri" w:hAnsi="Calibri"/>
              </w:rPr>
            </w:pPr>
          </w:p>
        </w:tc>
        <w:tc>
          <w:tcPr>
            <w:tcW w:w="0" w:type="auto"/>
          </w:tcPr>
          <w:p w14:paraId="3138FC20" w14:textId="77777777" w:rsidR="00C832D4" w:rsidRDefault="00C4664C">
            <w:pPr>
              <w:rPr>
                <w:rFonts w:ascii="Calibri" w:hAnsi="Calibri"/>
              </w:rPr>
            </w:pPr>
            <w:r>
              <w:rPr>
                <w:rFonts w:ascii="Calibri" w:hAnsi="Calibri"/>
              </w:rPr>
              <w:t xml:space="preserve">Normally Unacceptable:  (Above 65 decibels but not exceeding 75 decibels; the floor may be shifted to 70 decibels in circumstances described in </w:t>
            </w:r>
            <w:r>
              <w:t>§</w:t>
            </w:r>
            <w:r>
              <w:rPr>
                <w:rFonts w:ascii="Calibri" w:hAnsi="Calibri"/>
              </w:rPr>
              <w:t>24 CFR 51.105(a))</w:t>
            </w:r>
          </w:p>
        </w:tc>
      </w:tr>
    </w:tbl>
    <w:p w14:paraId="47AA981D" w14:textId="77777777" w:rsidR="00C832D4" w:rsidRDefault="00C832D4">
      <w:pPr>
        <w:widowContro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3656"/>
      </w:tblGrid>
      <w:tr w:rsidR="00C832D4" w14:paraId="3521D677" w14:textId="77777777">
        <w:trPr>
          <w:trHeight w:val="495"/>
        </w:trPr>
        <w:tc>
          <w:tcPr>
            <w:tcW w:w="0" w:type="auto"/>
          </w:tcPr>
          <w:p w14:paraId="769A6D12" w14:textId="77777777" w:rsidR="00C832D4" w:rsidRDefault="00C832D4">
            <w:pPr>
              <w:rPr>
                <w:rFonts w:ascii="Calibri" w:hAnsi="Calibri"/>
              </w:rPr>
            </w:pPr>
          </w:p>
        </w:tc>
        <w:tc>
          <w:tcPr>
            <w:tcW w:w="0" w:type="auto"/>
          </w:tcPr>
          <w:p w14:paraId="1D5731E5" w14:textId="77777777" w:rsidR="00C832D4" w:rsidRDefault="00C4664C">
            <w:pPr>
              <w:rPr>
                <w:rFonts w:ascii="Calibri" w:hAnsi="Calibri"/>
              </w:rPr>
            </w:pPr>
            <w:r>
              <w:rPr>
                <w:rFonts w:ascii="Calibri" w:hAnsi="Calibri"/>
              </w:rPr>
              <w:t>Unacceptable:  (Above 75 decibels)</w:t>
            </w:r>
          </w:p>
        </w:tc>
      </w:tr>
    </w:tbl>
    <w:p w14:paraId="6E2D5683" w14:textId="77777777" w:rsidR="00C832D4" w:rsidRDefault="00C832D4">
      <w:pPr>
        <w:widowControl w:val="0"/>
        <w:ind w:firstLine="720"/>
        <w:rPr>
          <w:rFonts w:ascii="Calibri" w:hAnsi="Calibri"/>
          <w:sz w:val="22"/>
          <w:szCs w:val="22"/>
        </w:rPr>
      </w:pPr>
    </w:p>
    <w:p w14:paraId="5C5CE423" w14:textId="77777777" w:rsidR="00C832D4" w:rsidRDefault="00C4664C">
      <w:pPr>
        <w:ind w:left="720"/>
        <w:rPr>
          <w:rFonts w:asciiTheme="minorHAnsi" w:hAnsiTheme="minorHAnsi"/>
          <w:sz w:val="22"/>
          <w:szCs w:val="22"/>
        </w:rPr>
      </w:pPr>
      <w:r>
        <w:rPr>
          <w:rFonts w:asciiTheme="minorHAnsi" w:hAnsiTheme="minorHAnsi"/>
          <w:sz w:val="22"/>
          <w:szCs w:val="22"/>
        </w:rPr>
        <w:t xml:space="preserve">HUD strongly encourages conversion of noise-exposed sites to land uses compatible with high noise levels. </w:t>
      </w:r>
    </w:p>
    <w:tbl>
      <w:tblPr>
        <w:tblStyle w:val="TableGrid"/>
        <w:tblpPr w:leftFromText="180" w:rightFromText="180" w:vertAnchor="text" w:horzAnchor="margin" w:tblpXSpec="right"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C832D4" w14:paraId="58B5C837" w14:textId="77777777">
        <w:tc>
          <w:tcPr>
            <w:tcW w:w="0" w:type="auto"/>
          </w:tcPr>
          <w:p w14:paraId="72A8F8FD" w14:textId="77777777" w:rsidR="00C832D4" w:rsidRDefault="00C832D4">
            <w:pPr>
              <w:widowControl w:val="0"/>
              <w:rPr>
                <w:iCs/>
              </w:rPr>
            </w:pPr>
          </w:p>
        </w:tc>
        <w:tc>
          <w:tcPr>
            <w:tcW w:w="0" w:type="auto"/>
          </w:tcPr>
          <w:p w14:paraId="5764FFCA" w14:textId="77777777" w:rsidR="00C832D4" w:rsidRDefault="00C4664C">
            <w:pPr>
              <w:widowControl w:val="0"/>
              <w:rPr>
                <w:iCs/>
              </w:rPr>
            </w:pPr>
            <w:r>
              <w:rPr>
                <w:iCs/>
              </w:rPr>
              <w:t xml:space="preserve">Check here to affirm that you have considered converting this property to a non-residential use compatible with high noise levels. </w:t>
            </w:r>
          </w:p>
        </w:tc>
      </w:tr>
    </w:tbl>
    <w:p w14:paraId="50CECC08" w14:textId="77777777" w:rsidR="00C832D4" w:rsidRDefault="00C832D4">
      <w:pPr>
        <w:ind w:left="720"/>
        <w:rPr>
          <w:rFonts w:asciiTheme="minorHAnsi" w:hAnsiTheme="minorHAnsi"/>
          <w:sz w:val="22"/>
          <w:szCs w:val="22"/>
        </w:rPr>
      </w:pPr>
    </w:p>
    <w:tbl>
      <w:tblPr>
        <w:tblStyle w:val="TableGrid"/>
        <w:tblW w:w="0" w:type="auto"/>
        <w:tblInd w:w="1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68"/>
        <w:gridCol w:w="474"/>
      </w:tblGrid>
      <w:tr w:rsidR="00C832D4" w14:paraId="13F5884B" w14:textId="77777777">
        <w:tc>
          <w:tcPr>
            <w:tcW w:w="0" w:type="auto"/>
          </w:tcPr>
          <w:p w14:paraId="287637E2" w14:textId="77777777" w:rsidR="00C832D4" w:rsidRDefault="00C4664C">
            <w:pPr>
              <w:widowControl w:val="0"/>
              <w:rPr>
                <w:iCs/>
              </w:rPr>
            </w:pPr>
            <w:r>
              <w:rPr>
                <w:iCs/>
              </w:rPr>
              <w:t xml:space="preserve">Indicate noise level here: </w:t>
            </w:r>
          </w:p>
          <w:p w14:paraId="5A4A9EEF" w14:textId="77777777" w:rsidR="00C832D4" w:rsidRDefault="00C832D4">
            <w:pPr>
              <w:widowControl w:val="0"/>
              <w:rPr>
                <w:iCs/>
              </w:rPr>
            </w:pPr>
          </w:p>
        </w:tc>
        <w:tc>
          <w:tcPr>
            <w:tcW w:w="0" w:type="auto"/>
          </w:tcPr>
          <w:p w14:paraId="7BC01BC0" w14:textId="77777777" w:rsidR="00C832D4" w:rsidRDefault="00C4664C">
            <w:pPr>
              <w:widowControl w:val="0"/>
              <w:spacing w:beforeAutospacing="1" w:afterAutospacing="1"/>
              <w:rPr>
                <w:iCs/>
              </w:rPr>
            </w:pPr>
            <w:r>
              <w:rPr>
                <w:rFonts w:ascii="Calibri" w:hAnsi="Calibri"/>
              </w:rPr>
              <w:t>65</w:t>
            </w:r>
          </w:p>
        </w:tc>
      </w:tr>
    </w:tbl>
    <w:p w14:paraId="4D7A5C51" w14:textId="77777777" w:rsidR="00C832D4" w:rsidRDefault="00C832D4">
      <w:pPr>
        <w:widowControl w:val="0"/>
        <w:rPr>
          <w:rFonts w:asciiTheme="minorHAnsi" w:hAnsiTheme="minorHAnsi"/>
          <w:sz w:val="22"/>
          <w:szCs w:val="22"/>
        </w:rPr>
      </w:pPr>
    </w:p>
    <w:p w14:paraId="6A347CAB" w14:textId="77777777" w:rsidR="00C832D4" w:rsidRDefault="00C4664C">
      <w:pPr>
        <w:widowControl w:val="0"/>
        <w:ind w:left="1440"/>
        <w:rPr>
          <w:rFonts w:asciiTheme="minorHAnsi" w:hAnsiTheme="minorHAnsi"/>
          <w:iCs/>
          <w:sz w:val="22"/>
          <w:szCs w:val="22"/>
        </w:rPr>
      </w:pPr>
      <w:r>
        <w:rPr>
          <w:rFonts w:asciiTheme="minorHAnsi" w:hAnsiTheme="minorHAnsi"/>
          <w:iCs/>
          <w:sz w:val="22"/>
          <w:szCs w:val="22"/>
        </w:rPr>
        <w:t xml:space="preserve">Document and upload noise analysis, including noise level and data used to </w:t>
      </w:r>
      <w:r>
        <w:rPr>
          <w:rFonts w:asciiTheme="minorHAnsi" w:hAnsiTheme="minorHAnsi"/>
          <w:iCs/>
          <w:sz w:val="22"/>
          <w:szCs w:val="22"/>
        </w:rPr>
        <w:t>complete the analysis below.</w:t>
      </w:r>
    </w:p>
    <w:p w14:paraId="7A9FA5E0" w14:textId="77777777" w:rsidR="00C832D4" w:rsidRDefault="00C832D4">
      <w:pPr>
        <w:widowControl w:val="0"/>
        <w:ind w:left="1440"/>
        <w:rPr>
          <w:rFonts w:asciiTheme="minorHAnsi" w:hAnsiTheme="minorHAnsi"/>
          <w:iCs/>
          <w:sz w:val="22"/>
          <w:szCs w:val="22"/>
        </w:rPr>
      </w:pPr>
    </w:p>
    <w:p w14:paraId="59AB88F2" w14:textId="77777777" w:rsidR="00C832D4" w:rsidRDefault="00C832D4">
      <w:pPr>
        <w:widowControl w:val="0"/>
        <w:rPr>
          <w:rFonts w:ascii="Calibri" w:hAnsi="Calibri"/>
          <w:sz w:val="22"/>
          <w:szCs w:val="22"/>
        </w:rPr>
      </w:pPr>
    </w:p>
    <w:p w14:paraId="24B18E72" w14:textId="77777777" w:rsidR="00C832D4" w:rsidRDefault="00C4664C">
      <w:pPr>
        <w:rPr>
          <w:rFonts w:ascii="Calibri" w:hAnsi="Calibri"/>
          <w:b/>
          <w:sz w:val="22"/>
          <w:szCs w:val="22"/>
          <w:u w:val="single"/>
        </w:rPr>
      </w:pPr>
      <w:r>
        <w:rPr>
          <w:rFonts w:ascii="Calibri" w:hAnsi="Calibri"/>
          <w:b/>
          <w:sz w:val="22"/>
          <w:szCs w:val="22"/>
          <w:u w:val="single"/>
        </w:rPr>
        <w:t>Screen Summary</w:t>
      </w:r>
    </w:p>
    <w:p w14:paraId="4AB27FC8" w14:textId="77777777" w:rsidR="00C832D4" w:rsidRDefault="00C4664C">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06CAF7E5" w14:textId="77777777">
        <w:tc>
          <w:tcPr>
            <w:tcW w:w="9576" w:type="dxa"/>
          </w:tcPr>
          <w:p w14:paraId="3CDD09BA" w14:textId="77777777" w:rsidR="00C832D4" w:rsidRDefault="00C4664C">
            <w:pPr>
              <w:spacing w:beforeAutospacing="1" w:afterAutospacing="1"/>
              <w:rPr>
                <w:rFonts w:ascii="Calibri" w:hAnsi="Calibri"/>
                <w:b/>
              </w:rPr>
            </w:pPr>
            <w:r>
              <w:rPr>
                <w:rFonts w:ascii="Calibri" w:hAnsi="Calibri"/>
              </w:rPr>
              <w:t>A Noise Assessment was conducted. The noise level was acceptable: 65.0 db. See noise analysis. The project is in compliance with HUD's Noise regulation. Airport noise does not impact site, as demonstrated by the fact that the site is situated so far from the noise contour, to not be included on the attached map.</w:t>
            </w:r>
          </w:p>
        </w:tc>
      </w:tr>
    </w:tbl>
    <w:p w14:paraId="3394BF12" w14:textId="77777777" w:rsidR="00C832D4" w:rsidRDefault="00C832D4">
      <w:pPr>
        <w:rPr>
          <w:rFonts w:ascii="Calibri" w:hAnsi="Calibri"/>
          <w:b/>
          <w:sz w:val="22"/>
          <w:szCs w:val="22"/>
        </w:rPr>
      </w:pPr>
    </w:p>
    <w:p w14:paraId="6C72D5D3"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0C81FA04" w14:textId="77777777" w:rsidR="00C832D4" w:rsidRDefault="00C4664C">
      <w:pPr>
        <w:rPr>
          <w:rFonts w:ascii="Calibri" w:hAnsi="Calibri"/>
          <w:sz w:val="22"/>
          <w:szCs w:val="22"/>
        </w:rPr>
      </w:pPr>
      <w:r>
        <w:rPr>
          <w:rFonts w:ascii="Calibri" w:hAnsi="Calibri"/>
          <w:sz w:val="22"/>
          <w:szCs w:val="22"/>
        </w:rPr>
        <w:t xml:space="preserve"> </w:t>
      </w:r>
    </w:p>
    <w:p w14:paraId="71611064" w14:textId="77777777" w:rsidR="00C832D4" w:rsidRDefault="00C4664C">
      <w:pPr>
        <w:rPr>
          <w:rFonts w:ascii="Calibri" w:hAnsi="Calibri"/>
          <w:sz w:val="22"/>
          <w:szCs w:val="22"/>
        </w:rPr>
      </w:pPr>
      <w:hyperlink r:id="rId30">
        <w:r>
          <w:rPr>
            <w:rStyle w:val="Hyperlink"/>
          </w:rPr>
          <w:t>MSP-2023-Annual-Noise-Contour-Report_2 31.pdf</w:t>
        </w:r>
      </w:hyperlink>
    </w:p>
    <w:p w14:paraId="33BEBB39" w14:textId="77777777" w:rsidR="00C832D4" w:rsidRDefault="00C4664C">
      <w:pPr>
        <w:rPr>
          <w:rFonts w:ascii="Calibri" w:hAnsi="Calibri"/>
          <w:sz w:val="22"/>
          <w:szCs w:val="22"/>
        </w:rPr>
      </w:pPr>
      <w:hyperlink r:id="rId31">
        <w:r>
          <w:rPr>
            <w:rStyle w:val="Hyperlink"/>
          </w:rPr>
          <w:t>700 AMERICAN BLVD W - Project Manual.pdf</w:t>
        </w:r>
      </w:hyperlink>
    </w:p>
    <w:p w14:paraId="37214CF4" w14:textId="77777777" w:rsidR="00C832D4" w:rsidRDefault="00C832D4">
      <w:pPr>
        <w:rPr>
          <w:rFonts w:ascii="Calibri" w:hAnsi="Calibri"/>
          <w:sz w:val="22"/>
          <w:szCs w:val="22"/>
        </w:rPr>
      </w:pPr>
    </w:p>
    <w:p w14:paraId="1391FEEA" w14:textId="77777777" w:rsidR="00C832D4" w:rsidRDefault="00C832D4">
      <w:pPr>
        <w:rPr>
          <w:rFonts w:ascii="Calibri" w:hAnsi="Calibri"/>
          <w:sz w:val="22"/>
          <w:szCs w:val="22"/>
        </w:rPr>
      </w:pPr>
    </w:p>
    <w:p w14:paraId="62ED1B6A"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52921DD9" w14:textId="77777777">
        <w:trPr>
          <w:trHeight w:val="495"/>
        </w:trPr>
        <w:tc>
          <w:tcPr>
            <w:tcW w:w="0" w:type="auto"/>
          </w:tcPr>
          <w:p w14:paraId="3D41AB7E" w14:textId="77777777" w:rsidR="00C832D4" w:rsidRDefault="00C832D4">
            <w:pPr>
              <w:rPr>
                <w:rFonts w:ascii="Calibri" w:hAnsi="Calibri"/>
              </w:rPr>
            </w:pPr>
          </w:p>
        </w:tc>
        <w:tc>
          <w:tcPr>
            <w:tcW w:w="0" w:type="auto"/>
          </w:tcPr>
          <w:p w14:paraId="1B5CCF87" w14:textId="77777777" w:rsidR="00C832D4" w:rsidRDefault="00C4664C">
            <w:pPr>
              <w:rPr>
                <w:rFonts w:ascii="Calibri" w:hAnsi="Calibri"/>
              </w:rPr>
            </w:pPr>
            <w:r>
              <w:rPr>
                <w:rFonts w:ascii="Calibri" w:hAnsi="Calibri"/>
              </w:rPr>
              <w:t>Yes</w:t>
            </w:r>
          </w:p>
        </w:tc>
      </w:tr>
      <w:tr w:rsidR="00C832D4" w14:paraId="583B7143" w14:textId="77777777">
        <w:tc>
          <w:tcPr>
            <w:tcW w:w="0" w:type="auto"/>
          </w:tcPr>
          <w:p w14:paraId="4A8FE353"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0D10CAA9" w14:textId="77777777" w:rsidR="00C832D4" w:rsidRDefault="00C4664C">
            <w:pPr>
              <w:rPr>
                <w:rFonts w:ascii="Calibri" w:hAnsi="Calibri"/>
              </w:rPr>
            </w:pPr>
            <w:r>
              <w:rPr>
                <w:rFonts w:ascii="Calibri" w:hAnsi="Calibri"/>
              </w:rPr>
              <w:t>No</w:t>
            </w:r>
          </w:p>
        </w:tc>
      </w:tr>
    </w:tbl>
    <w:p w14:paraId="7B74F632" w14:textId="77777777" w:rsidR="00C832D4" w:rsidRDefault="00C832D4">
      <w:pPr>
        <w:rPr>
          <w:rFonts w:ascii="Calibri" w:hAnsi="Calibri"/>
          <w:b/>
          <w:sz w:val="28"/>
          <w:szCs w:val="28"/>
        </w:rPr>
      </w:pPr>
    </w:p>
    <w:p w14:paraId="5115DAB8" w14:textId="77777777" w:rsidR="00C832D4" w:rsidRDefault="00C4664C">
      <w:pPr>
        <w:rPr>
          <w:rFonts w:ascii="Calibri" w:hAnsi="Calibri"/>
          <w:b/>
          <w:sz w:val="28"/>
          <w:szCs w:val="28"/>
        </w:rPr>
      </w:pPr>
      <w:r>
        <w:rPr>
          <w:rFonts w:ascii="Calibri" w:hAnsi="Calibri"/>
          <w:b/>
          <w:sz w:val="28"/>
          <w:szCs w:val="28"/>
        </w:rPr>
        <w:br w:type="page"/>
      </w:r>
    </w:p>
    <w:p w14:paraId="4E7496BD" w14:textId="77777777" w:rsidR="00C832D4" w:rsidRDefault="00C4664C">
      <w:pPr>
        <w:rPr>
          <w:rFonts w:ascii="Calibri" w:hAnsi="Calibri"/>
          <w:b/>
          <w:sz w:val="28"/>
          <w:szCs w:val="28"/>
        </w:rPr>
      </w:pPr>
      <w:r>
        <w:rPr>
          <w:rFonts w:ascii="Calibri" w:hAnsi="Calibri"/>
          <w:b/>
          <w:sz w:val="28"/>
          <w:szCs w:val="28"/>
        </w:rPr>
        <w:lastRenderedPageBreak/>
        <w:t xml:space="preserve">Sole Source Aquifers </w:t>
      </w:r>
    </w:p>
    <w:tbl>
      <w:tblPr>
        <w:tblStyle w:val="MediumGrid1-Accent1"/>
        <w:tblW w:w="4850" w:type="pct"/>
        <w:tblLook w:val="04A0" w:firstRow="1" w:lastRow="0" w:firstColumn="1" w:lastColumn="0" w:noHBand="0" w:noVBand="1"/>
      </w:tblPr>
      <w:tblGrid>
        <w:gridCol w:w="3582"/>
        <w:gridCol w:w="2344"/>
        <w:gridCol w:w="2435"/>
      </w:tblGrid>
      <w:tr w:rsidR="00C832D4" w14:paraId="70291774" w14:textId="77777777" w:rsidTr="00C83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9C7BEF4" w14:textId="77777777" w:rsidR="00C832D4" w:rsidRDefault="00C4664C">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EF57EDE" w14:textId="77777777" w:rsidR="00C832D4" w:rsidRDefault="00C4664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tcW w:w="145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B10D787" w14:textId="77777777" w:rsidR="00C832D4" w:rsidRDefault="00C4664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Regulation</w:t>
            </w:r>
          </w:p>
        </w:tc>
      </w:tr>
      <w:tr w:rsidR="00C832D4" w14:paraId="70A8F1C8" w14:textId="77777777" w:rsidTr="00C83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14:paraId="7375ACEE" w14:textId="77777777" w:rsidR="00C832D4" w:rsidRDefault="00C4664C">
            <w:pPr>
              <w:spacing w:line="276" w:lineRule="auto"/>
              <w:rPr>
                <w:rFonts w:asciiTheme="minorHAnsi" w:hAnsiTheme="minorHAnsi"/>
                <w:sz w:val="22"/>
                <w:szCs w:val="22"/>
              </w:rPr>
            </w:pPr>
            <w:r>
              <w:rPr>
                <w:rFonts w:asciiTheme="minorHAnsi" w:hAnsiTheme="minorHAnsi"/>
                <w:sz w:val="22"/>
                <w:szCs w:val="22"/>
              </w:rPr>
              <w:t xml:space="preserve">The Safe Drinking </w:t>
            </w:r>
            <w:r>
              <w:rPr>
                <w:rFonts w:asciiTheme="minorHAnsi" w:hAnsiTheme="minorHAnsi"/>
                <w:sz w:val="22"/>
                <w:szCs w:val="22"/>
              </w:rPr>
              <w:t>Water Act of 1974 protects drinking water systems which are the sole or principal drinking water source for an area and which, if contaminated, would create a significant hazard to public health.</w:t>
            </w:r>
          </w:p>
        </w:tc>
        <w:tc>
          <w:tcPr>
            <w:tcW w:w="14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14:paraId="047826F8" w14:textId="77777777" w:rsidR="00C832D4" w:rsidRDefault="00C4664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Safe Drinking Water Act of 1974 (42 U.S.C. 201, 300f et </w:t>
            </w:r>
            <w:r>
              <w:rPr>
                <w:rFonts w:asciiTheme="minorHAnsi" w:hAnsiTheme="minorHAnsi"/>
                <w:sz w:val="22"/>
                <w:szCs w:val="22"/>
              </w:rPr>
              <w:t>seq., and 21 U.S.C. 349)</w:t>
            </w:r>
          </w:p>
        </w:tc>
        <w:tc>
          <w:tcPr>
            <w:tcW w:w="145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14:paraId="107B98FE" w14:textId="77777777" w:rsidR="00C832D4" w:rsidRDefault="00C4664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40 CFR Part 149</w:t>
            </w:r>
          </w:p>
        </w:tc>
      </w:tr>
    </w:tbl>
    <w:p w14:paraId="1C5077A0" w14:textId="77777777" w:rsidR="00C832D4" w:rsidRDefault="00C832D4">
      <w:pPr>
        <w:widowControl w:val="0"/>
        <w:rPr>
          <w:rFonts w:ascii="Calibri" w:hAnsi="Calibri"/>
          <w:b/>
          <w:sz w:val="28"/>
          <w:szCs w:val="28"/>
        </w:rPr>
      </w:pPr>
    </w:p>
    <w:p w14:paraId="5609F33D" w14:textId="77777777" w:rsidR="00C832D4" w:rsidRDefault="00C4664C">
      <w:pPr>
        <w:widowControl w:val="0"/>
        <w:rPr>
          <w:rFonts w:ascii="Calibri" w:hAnsi="Calibri"/>
          <w:b/>
          <w:sz w:val="22"/>
          <w:szCs w:val="22"/>
        </w:rPr>
      </w:pPr>
      <w:r>
        <w:rPr>
          <w:rFonts w:ascii="Calibri" w:hAnsi="Calibri"/>
          <w:b/>
          <w:sz w:val="22"/>
          <w:szCs w:val="22"/>
        </w:rPr>
        <w:tab/>
      </w:r>
    </w:p>
    <w:p w14:paraId="56C55B40" w14:textId="77777777" w:rsidR="00C832D4" w:rsidRDefault="00C4664C">
      <w:pPr>
        <w:widowControl w:val="0"/>
        <w:rPr>
          <w:rFonts w:ascii="Calibri" w:hAnsi="Calibri"/>
          <w:b/>
          <w:sz w:val="22"/>
          <w:szCs w:val="22"/>
        </w:rPr>
      </w:pPr>
      <w:r>
        <w:rPr>
          <w:rFonts w:ascii="Calibri" w:hAnsi="Calibri"/>
          <w:b/>
          <w:sz w:val="22"/>
          <w:szCs w:val="22"/>
        </w:rPr>
        <w:t>1.</w:t>
      </w:r>
      <w:r>
        <w:rPr>
          <w:rFonts w:ascii="Calibri" w:hAnsi="Calibri"/>
          <w:b/>
          <w:sz w:val="22"/>
          <w:szCs w:val="22"/>
        </w:rPr>
        <w:tab/>
        <w:t xml:space="preserve">Does the project consist solely of acquisition, leasing, or rehabilitation of an existing building(s)? </w:t>
      </w:r>
    </w:p>
    <w:p w14:paraId="6C4A9C42" w14:textId="77777777" w:rsidR="00C832D4" w:rsidRDefault="00C832D4">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26C44008" w14:textId="77777777">
        <w:trPr>
          <w:trHeight w:val="495"/>
        </w:trPr>
        <w:tc>
          <w:tcPr>
            <w:tcW w:w="0" w:type="auto"/>
            <w:hideMark/>
          </w:tcPr>
          <w:p w14:paraId="05599368" w14:textId="77777777" w:rsidR="00C832D4" w:rsidRDefault="00C832D4">
            <w:pPr>
              <w:rPr>
                <w:rFonts w:ascii="Calibri" w:hAnsi="Calibri"/>
              </w:rPr>
            </w:pPr>
          </w:p>
        </w:tc>
        <w:tc>
          <w:tcPr>
            <w:tcW w:w="0" w:type="auto"/>
            <w:hideMark/>
          </w:tcPr>
          <w:p w14:paraId="5878A0F8" w14:textId="77777777" w:rsidR="00C832D4" w:rsidRDefault="00C4664C">
            <w:pPr>
              <w:rPr>
                <w:rFonts w:ascii="Calibri" w:hAnsi="Calibri"/>
              </w:rPr>
            </w:pPr>
            <w:r>
              <w:rPr>
                <w:rFonts w:ascii="Calibri" w:hAnsi="Calibri"/>
              </w:rPr>
              <w:t>Yes</w:t>
            </w:r>
          </w:p>
        </w:tc>
      </w:tr>
      <w:tr w:rsidR="00C832D4" w14:paraId="7ADB234D" w14:textId="77777777">
        <w:trPr>
          <w:trHeight w:val="495"/>
        </w:trPr>
        <w:tc>
          <w:tcPr>
            <w:tcW w:w="0" w:type="auto"/>
            <w:hideMark/>
          </w:tcPr>
          <w:p w14:paraId="51D94900" w14:textId="77777777" w:rsidR="00C832D4" w:rsidRDefault="00C4664C">
            <w:pPr>
              <w:spacing w:beforeAutospacing="1" w:afterAutospacing="1"/>
              <w:rPr>
                <w:rFonts w:ascii="Calibri" w:hAnsi="Calibri"/>
              </w:rPr>
            </w:pPr>
            <w:r>
              <w:rPr>
                <w:rFonts w:ascii="Calibri" w:hAnsi="Calibri"/>
              </w:rPr>
              <w:sym w:font="Wingdings" w:char="F0FC"/>
            </w:r>
          </w:p>
        </w:tc>
        <w:tc>
          <w:tcPr>
            <w:tcW w:w="0" w:type="auto"/>
            <w:hideMark/>
          </w:tcPr>
          <w:p w14:paraId="17D25387" w14:textId="77777777" w:rsidR="00C832D4" w:rsidRDefault="00C4664C">
            <w:pPr>
              <w:rPr>
                <w:rFonts w:ascii="Calibri" w:hAnsi="Calibri"/>
              </w:rPr>
            </w:pPr>
            <w:r>
              <w:rPr>
                <w:rFonts w:ascii="Calibri" w:hAnsi="Calibri"/>
              </w:rPr>
              <w:t>No</w:t>
            </w:r>
          </w:p>
        </w:tc>
      </w:tr>
    </w:tbl>
    <w:p w14:paraId="43E64931" w14:textId="77777777" w:rsidR="00C832D4" w:rsidRDefault="00C832D4">
      <w:pPr>
        <w:widowControl w:val="0"/>
        <w:rPr>
          <w:rFonts w:ascii="Calibri" w:hAnsi="Calibri"/>
          <w:b/>
          <w:sz w:val="22"/>
          <w:szCs w:val="22"/>
        </w:rPr>
      </w:pPr>
    </w:p>
    <w:p w14:paraId="7492BF54" w14:textId="77777777" w:rsidR="00C832D4" w:rsidRDefault="00C832D4">
      <w:pPr>
        <w:widowControl w:val="0"/>
        <w:rPr>
          <w:rFonts w:ascii="Calibri" w:hAnsi="Calibri"/>
          <w:b/>
          <w:sz w:val="22"/>
          <w:szCs w:val="22"/>
        </w:rPr>
      </w:pPr>
    </w:p>
    <w:p w14:paraId="3CC2F440" w14:textId="77777777" w:rsidR="00C832D4" w:rsidRDefault="00C832D4">
      <w:pPr>
        <w:widowControl w:val="0"/>
        <w:rPr>
          <w:rFonts w:ascii="Calibri" w:hAnsi="Calibri"/>
          <w:b/>
          <w:sz w:val="22"/>
          <w:szCs w:val="22"/>
        </w:rPr>
      </w:pPr>
    </w:p>
    <w:p w14:paraId="1E21031C" w14:textId="77777777" w:rsidR="00C832D4" w:rsidRDefault="00C4664C">
      <w:pPr>
        <w:widowControl w:val="0"/>
        <w:rPr>
          <w:rFonts w:ascii="Calibri" w:hAnsi="Calibri"/>
          <w:b/>
          <w:sz w:val="22"/>
          <w:szCs w:val="22"/>
        </w:rPr>
      </w:pPr>
      <w:r>
        <w:rPr>
          <w:rFonts w:ascii="Calibri" w:hAnsi="Calibri"/>
          <w:b/>
          <w:sz w:val="22"/>
          <w:szCs w:val="22"/>
        </w:rPr>
        <w:t>2.</w:t>
      </w:r>
      <w:r>
        <w:rPr>
          <w:rFonts w:ascii="Calibri" w:hAnsi="Calibri"/>
          <w:b/>
          <w:sz w:val="22"/>
          <w:szCs w:val="22"/>
        </w:rPr>
        <w:tab/>
        <w:t>Is the project located on a sole source aquifer (SSA)?</w:t>
      </w:r>
    </w:p>
    <w:p w14:paraId="73810410" w14:textId="77777777" w:rsidR="00C832D4" w:rsidRDefault="00C4664C">
      <w:pPr>
        <w:spacing w:line="276" w:lineRule="auto"/>
        <w:ind w:left="720"/>
        <w:rPr>
          <w:rFonts w:asciiTheme="minorHAnsi" w:hAnsiTheme="minorHAnsi"/>
          <w:sz w:val="22"/>
          <w:szCs w:val="22"/>
          <w:shd w:val="clear" w:color="auto" w:fill="FFFFFF"/>
        </w:rPr>
      </w:pPr>
      <w:r>
        <w:rPr>
          <w:rFonts w:asciiTheme="minorHAnsi" w:hAnsiTheme="minorHAnsi"/>
          <w:sz w:val="22"/>
          <w:szCs w:val="22"/>
        </w:rPr>
        <w:t xml:space="preserve">A sole source aquifer is defined as </w:t>
      </w:r>
      <w:r>
        <w:rPr>
          <w:rFonts w:asciiTheme="minorHAnsi" w:hAnsiTheme="minorHAnsi"/>
          <w:sz w:val="22"/>
          <w:szCs w:val="22"/>
          <w:shd w:val="clear" w:color="auto" w:fill="FFFFFF"/>
        </w:rPr>
        <w:t>an aquifer that supplies at least 50 percent of the drinking water consumed in the area overlying the aquifer. This includes streamflow source areas, which are upstream areas of losing streams that flow into the recharge area.</w:t>
      </w:r>
    </w:p>
    <w:p w14:paraId="3785D12D" w14:textId="77777777" w:rsidR="00C832D4" w:rsidRDefault="00C832D4">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12"/>
      </w:tblGrid>
      <w:tr w:rsidR="00C832D4" w14:paraId="48830FA4" w14:textId="77777777">
        <w:trPr>
          <w:trHeight w:val="495"/>
        </w:trPr>
        <w:tc>
          <w:tcPr>
            <w:tcW w:w="0" w:type="auto"/>
            <w:hideMark/>
          </w:tcPr>
          <w:p w14:paraId="23B66C76" w14:textId="77777777" w:rsidR="00C832D4" w:rsidRDefault="00C4664C">
            <w:pPr>
              <w:spacing w:beforeAutospacing="1" w:afterAutospacing="1"/>
              <w:rPr>
                <w:rFonts w:ascii="Calibri" w:hAnsi="Calibri"/>
              </w:rPr>
            </w:pPr>
            <w:r>
              <w:rPr>
                <w:rFonts w:ascii="Calibri" w:hAnsi="Calibri"/>
              </w:rPr>
              <w:sym w:font="Wingdings" w:char="F0FC"/>
            </w:r>
          </w:p>
        </w:tc>
        <w:tc>
          <w:tcPr>
            <w:tcW w:w="0" w:type="auto"/>
            <w:hideMark/>
          </w:tcPr>
          <w:p w14:paraId="286BBECA" w14:textId="77777777" w:rsidR="00C832D4" w:rsidRDefault="00C4664C">
            <w:pPr>
              <w:rPr>
                <w:rFonts w:ascii="Calibri" w:hAnsi="Calibri"/>
              </w:rPr>
            </w:pPr>
            <w:r>
              <w:rPr>
                <w:rFonts w:ascii="Calibri" w:hAnsi="Calibri"/>
              </w:rPr>
              <w:t>No</w:t>
            </w:r>
          </w:p>
        </w:tc>
      </w:tr>
    </w:tbl>
    <w:p w14:paraId="66FBF29F" w14:textId="77777777" w:rsidR="00C832D4" w:rsidRDefault="00C832D4">
      <w:pPr>
        <w:widowControl w:val="0"/>
        <w:ind w:firstLine="720"/>
        <w:rPr>
          <w:rFonts w:asciiTheme="minorHAnsi" w:hAnsiTheme="minorHAnsi"/>
          <w:sz w:val="22"/>
          <w:szCs w:val="22"/>
        </w:rPr>
      </w:pPr>
    </w:p>
    <w:p w14:paraId="6A97BB1D" w14:textId="77777777" w:rsidR="00C832D4" w:rsidRDefault="00C4664C">
      <w:pPr>
        <w:widowControl w:val="0"/>
        <w:ind w:left="720"/>
        <w:rPr>
          <w:rFonts w:asciiTheme="minorHAnsi" w:hAnsiTheme="minorHAnsi"/>
          <w:sz w:val="22"/>
          <w:szCs w:val="22"/>
        </w:rPr>
      </w:pPr>
      <w:r>
        <w:rPr>
          <w:rFonts w:asciiTheme="minorHAnsi" w:hAnsiTheme="minorHAnsi"/>
          <w:sz w:val="22"/>
          <w:szCs w:val="22"/>
        </w:rPr>
        <w:t>Based on the response, the review is in compliance with this section. Document and upload documentation used to make your determination, such as a map of your project (or jurisdiction, if appropriate) in relation to the nearest SSA and its source area, below.</w:t>
      </w:r>
    </w:p>
    <w:p w14:paraId="59F24351" w14:textId="77777777" w:rsidR="00C832D4" w:rsidRDefault="00C832D4">
      <w:pPr>
        <w:widowControl w:val="0"/>
        <w:ind w:firstLine="720"/>
        <w:rPr>
          <w:rFonts w:asciiTheme="minorHAnsi" w:hAnsiTheme="minorHAnsi"/>
          <w:sz w:val="22"/>
          <w:szCs w:val="22"/>
        </w:rPr>
      </w:pPr>
    </w:p>
    <w:tbl>
      <w:tblPr>
        <w:tblStyle w:val="TableGrid"/>
        <w:tblW w:w="0" w:type="auto"/>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C832D4" w14:paraId="1A24CE55" w14:textId="77777777">
        <w:trPr>
          <w:trHeight w:val="495"/>
        </w:trPr>
        <w:tc>
          <w:tcPr>
            <w:tcW w:w="0" w:type="auto"/>
            <w:hideMark/>
          </w:tcPr>
          <w:p w14:paraId="3E0D56F6" w14:textId="77777777" w:rsidR="00C832D4" w:rsidRDefault="00C832D4">
            <w:pPr>
              <w:rPr>
                <w:rFonts w:ascii="Calibri" w:hAnsi="Calibri"/>
              </w:rPr>
            </w:pPr>
          </w:p>
        </w:tc>
        <w:tc>
          <w:tcPr>
            <w:tcW w:w="0" w:type="auto"/>
            <w:hideMark/>
          </w:tcPr>
          <w:p w14:paraId="20CE01B9" w14:textId="77777777" w:rsidR="00C832D4" w:rsidRDefault="00C4664C">
            <w:pPr>
              <w:rPr>
                <w:rFonts w:ascii="Calibri" w:hAnsi="Calibri"/>
              </w:rPr>
            </w:pPr>
            <w:r>
              <w:rPr>
                <w:rFonts w:ascii="Calibri" w:hAnsi="Calibri"/>
              </w:rPr>
              <w:t>Yes</w:t>
            </w:r>
          </w:p>
        </w:tc>
      </w:tr>
    </w:tbl>
    <w:p w14:paraId="110C483B" w14:textId="77777777" w:rsidR="00C832D4" w:rsidRDefault="00C832D4">
      <w:pPr>
        <w:widowControl w:val="0"/>
        <w:ind w:firstLine="720"/>
        <w:rPr>
          <w:rFonts w:asciiTheme="minorHAnsi" w:hAnsiTheme="minorHAnsi"/>
          <w:sz w:val="22"/>
          <w:szCs w:val="22"/>
        </w:rPr>
      </w:pPr>
    </w:p>
    <w:p w14:paraId="1F3BBF80" w14:textId="77777777" w:rsidR="00C832D4" w:rsidRDefault="00C832D4">
      <w:pPr>
        <w:widowControl w:val="0"/>
        <w:rPr>
          <w:rFonts w:asciiTheme="minorHAnsi" w:hAnsiTheme="minorHAnsi"/>
          <w:sz w:val="22"/>
          <w:szCs w:val="22"/>
        </w:rPr>
      </w:pPr>
    </w:p>
    <w:p w14:paraId="522E5097" w14:textId="77777777" w:rsidR="00C832D4" w:rsidRDefault="00C4664C">
      <w:pPr>
        <w:rPr>
          <w:rFonts w:ascii="Calibri" w:hAnsi="Calibri"/>
          <w:b/>
          <w:sz w:val="22"/>
          <w:szCs w:val="22"/>
          <w:u w:val="single"/>
        </w:rPr>
      </w:pPr>
      <w:r>
        <w:rPr>
          <w:rFonts w:ascii="Calibri" w:hAnsi="Calibri"/>
          <w:b/>
          <w:sz w:val="22"/>
          <w:szCs w:val="22"/>
          <w:u w:val="single"/>
        </w:rPr>
        <w:t>Screen Summary</w:t>
      </w:r>
    </w:p>
    <w:p w14:paraId="55D68872" w14:textId="77777777" w:rsidR="00C832D4" w:rsidRDefault="00C4664C">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283A73EA" w14:textId="77777777">
        <w:tc>
          <w:tcPr>
            <w:tcW w:w="9576" w:type="dxa"/>
            <w:hideMark/>
          </w:tcPr>
          <w:p w14:paraId="223D6438" w14:textId="77777777" w:rsidR="00C832D4" w:rsidRDefault="00C4664C">
            <w:pPr>
              <w:spacing w:beforeAutospacing="1" w:afterAutospacing="1"/>
              <w:rPr>
                <w:rFonts w:ascii="Calibri" w:hAnsi="Calibri"/>
                <w:b/>
              </w:rPr>
            </w:pPr>
            <w:r>
              <w:rPr>
                <w:rFonts w:ascii="Calibri" w:hAnsi="Calibri"/>
              </w:rPr>
              <w:t>The project is not located on a sole source aquifer area. The project is in compliance with Sole Source Aquifer requirements. The City of Bloomington has 6 aquifers and receive water from Minneapolis for additional redundancy, as described in the attached Comprehensive Plan Chapter.</w:t>
            </w:r>
          </w:p>
        </w:tc>
      </w:tr>
    </w:tbl>
    <w:p w14:paraId="657D9AFE" w14:textId="77777777" w:rsidR="00C832D4" w:rsidRDefault="00C832D4">
      <w:pPr>
        <w:rPr>
          <w:rFonts w:ascii="Calibri" w:hAnsi="Calibri"/>
          <w:b/>
          <w:sz w:val="22"/>
          <w:szCs w:val="22"/>
        </w:rPr>
      </w:pPr>
    </w:p>
    <w:p w14:paraId="1EAFEAF3"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5DD53C99" w14:textId="77777777" w:rsidR="00C832D4" w:rsidRDefault="00C4664C">
      <w:pPr>
        <w:rPr>
          <w:rFonts w:ascii="Calibri" w:hAnsi="Calibri"/>
          <w:sz w:val="22"/>
          <w:szCs w:val="22"/>
        </w:rPr>
      </w:pPr>
      <w:r>
        <w:rPr>
          <w:rFonts w:ascii="Calibri" w:hAnsi="Calibri"/>
          <w:sz w:val="22"/>
          <w:szCs w:val="22"/>
        </w:rPr>
        <w:t xml:space="preserve"> </w:t>
      </w:r>
    </w:p>
    <w:p w14:paraId="5882AEFE" w14:textId="77777777" w:rsidR="00C832D4" w:rsidRDefault="00C4664C">
      <w:pPr>
        <w:rPr>
          <w:rFonts w:ascii="Calibri" w:hAnsi="Calibri"/>
          <w:sz w:val="22"/>
          <w:szCs w:val="22"/>
        </w:rPr>
      </w:pPr>
      <w:hyperlink r:id="rId32">
        <w:r>
          <w:rPr>
            <w:rStyle w:val="Hyperlink"/>
          </w:rPr>
          <w:t>Water Source.pdf</w:t>
        </w:r>
      </w:hyperlink>
    </w:p>
    <w:p w14:paraId="28803851" w14:textId="77777777" w:rsidR="00C832D4" w:rsidRDefault="00C832D4">
      <w:pPr>
        <w:rPr>
          <w:rFonts w:ascii="Calibri" w:hAnsi="Calibri"/>
          <w:sz w:val="22"/>
          <w:szCs w:val="22"/>
        </w:rPr>
      </w:pPr>
    </w:p>
    <w:p w14:paraId="59FD406F" w14:textId="77777777" w:rsidR="00C832D4" w:rsidRDefault="00C832D4">
      <w:pPr>
        <w:rPr>
          <w:rFonts w:ascii="Calibri" w:hAnsi="Calibri"/>
          <w:sz w:val="22"/>
          <w:szCs w:val="22"/>
        </w:rPr>
      </w:pPr>
    </w:p>
    <w:p w14:paraId="639DC753"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7D4B66A1" w14:textId="77777777">
        <w:trPr>
          <w:trHeight w:val="495"/>
        </w:trPr>
        <w:tc>
          <w:tcPr>
            <w:tcW w:w="0" w:type="auto"/>
            <w:hideMark/>
          </w:tcPr>
          <w:p w14:paraId="36F4B5A9" w14:textId="77777777" w:rsidR="00C832D4" w:rsidRDefault="00C832D4">
            <w:pPr>
              <w:rPr>
                <w:rFonts w:ascii="Calibri" w:hAnsi="Calibri"/>
              </w:rPr>
            </w:pPr>
          </w:p>
        </w:tc>
        <w:tc>
          <w:tcPr>
            <w:tcW w:w="0" w:type="auto"/>
            <w:hideMark/>
          </w:tcPr>
          <w:p w14:paraId="64E9ED8F" w14:textId="77777777" w:rsidR="00C832D4" w:rsidRDefault="00C4664C">
            <w:pPr>
              <w:rPr>
                <w:rFonts w:ascii="Calibri" w:hAnsi="Calibri"/>
              </w:rPr>
            </w:pPr>
            <w:r>
              <w:rPr>
                <w:rFonts w:ascii="Calibri" w:hAnsi="Calibri"/>
              </w:rPr>
              <w:t>Yes</w:t>
            </w:r>
          </w:p>
        </w:tc>
      </w:tr>
      <w:tr w:rsidR="00C832D4" w14:paraId="6C025F5C" w14:textId="77777777">
        <w:tc>
          <w:tcPr>
            <w:tcW w:w="0" w:type="auto"/>
            <w:hideMark/>
          </w:tcPr>
          <w:p w14:paraId="50AD2CF7" w14:textId="77777777" w:rsidR="00C832D4" w:rsidRDefault="00C4664C">
            <w:pPr>
              <w:spacing w:beforeAutospacing="1" w:afterAutospacing="1"/>
              <w:rPr>
                <w:rFonts w:ascii="Calibri" w:hAnsi="Calibri"/>
              </w:rPr>
            </w:pPr>
            <w:r>
              <w:rPr>
                <w:rFonts w:ascii="Calibri" w:hAnsi="Calibri"/>
              </w:rPr>
              <w:sym w:font="Wingdings" w:char="F0FC"/>
            </w:r>
          </w:p>
        </w:tc>
        <w:tc>
          <w:tcPr>
            <w:tcW w:w="0" w:type="auto"/>
            <w:hideMark/>
          </w:tcPr>
          <w:p w14:paraId="1EA2F0F3" w14:textId="77777777" w:rsidR="00C832D4" w:rsidRDefault="00C4664C">
            <w:pPr>
              <w:rPr>
                <w:rFonts w:ascii="Calibri" w:hAnsi="Calibri"/>
              </w:rPr>
            </w:pPr>
            <w:r>
              <w:rPr>
                <w:rFonts w:ascii="Calibri" w:hAnsi="Calibri"/>
              </w:rPr>
              <w:t>No</w:t>
            </w:r>
          </w:p>
        </w:tc>
      </w:tr>
    </w:tbl>
    <w:p w14:paraId="32113865" w14:textId="77777777" w:rsidR="00C832D4" w:rsidRDefault="00C832D4">
      <w:pPr>
        <w:rPr>
          <w:rFonts w:asciiTheme="minorHAnsi" w:hAnsiTheme="minorHAnsi"/>
          <w:b/>
          <w:sz w:val="28"/>
          <w:szCs w:val="28"/>
        </w:rPr>
      </w:pPr>
    </w:p>
    <w:p w14:paraId="59AD4ACA" w14:textId="77777777" w:rsidR="00C832D4" w:rsidRDefault="00C4664C">
      <w:pPr>
        <w:rPr>
          <w:rFonts w:asciiTheme="minorHAnsi" w:hAnsiTheme="minorHAnsi"/>
          <w:b/>
          <w:sz w:val="28"/>
          <w:szCs w:val="28"/>
        </w:rPr>
      </w:pPr>
      <w:r>
        <w:rPr>
          <w:rFonts w:asciiTheme="minorHAnsi" w:hAnsiTheme="minorHAnsi"/>
          <w:b/>
          <w:sz w:val="28"/>
          <w:szCs w:val="28"/>
        </w:rPr>
        <w:br w:type="page"/>
      </w:r>
    </w:p>
    <w:p w14:paraId="681B07E3" w14:textId="77777777" w:rsidR="00C832D4" w:rsidRDefault="00C4664C">
      <w:pPr>
        <w:rPr>
          <w:rFonts w:asciiTheme="minorHAnsi" w:hAnsiTheme="minorHAnsi"/>
          <w:b/>
          <w:sz w:val="28"/>
          <w:szCs w:val="28"/>
        </w:rPr>
      </w:pPr>
      <w:r>
        <w:rPr>
          <w:rFonts w:asciiTheme="minorHAnsi" w:hAnsiTheme="minorHAnsi"/>
          <w:b/>
          <w:sz w:val="28"/>
          <w:szCs w:val="28"/>
        </w:rPr>
        <w:lastRenderedPageBreak/>
        <w:t xml:space="preserve">Wetlands Protection </w:t>
      </w:r>
    </w:p>
    <w:tbl>
      <w:tblPr>
        <w:tblStyle w:val="MediumGrid2-Accent1"/>
        <w:tblW w:w="4897" w:type="pct"/>
        <w:tblLayout w:type="fixed"/>
        <w:tblLook w:val="0000" w:firstRow="0" w:lastRow="0" w:firstColumn="0" w:lastColumn="0" w:noHBand="0" w:noVBand="0"/>
      </w:tblPr>
      <w:tblGrid>
        <w:gridCol w:w="4554"/>
        <w:gridCol w:w="1791"/>
        <w:gridCol w:w="2097"/>
      </w:tblGrid>
      <w:tr w:rsidR="00C832D4" w14:paraId="656EDCD0" w14:textId="77777777" w:rsidTr="00C832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7" w:type="pct"/>
            <w:shd w:val="clear" w:color="auto" w:fill="B8CCE4" w:themeFill="accent1" w:themeFillTint="66"/>
          </w:tcPr>
          <w:p w14:paraId="700A8DDE" w14:textId="77777777" w:rsidR="00C832D4" w:rsidRDefault="00C4664C">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061" w:type="pct"/>
            <w:shd w:val="clear" w:color="auto" w:fill="B8CCE4" w:themeFill="accent1" w:themeFillTint="66"/>
          </w:tcPr>
          <w:p w14:paraId="5FF167E5" w14:textId="77777777" w:rsidR="00C832D4" w:rsidRDefault="00C466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1242" w:type="pct"/>
            <w:shd w:val="clear" w:color="auto" w:fill="B8CCE4" w:themeFill="accent1" w:themeFillTint="66"/>
          </w:tcPr>
          <w:p w14:paraId="4B2BABE9" w14:textId="77777777" w:rsidR="00C832D4" w:rsidRDefault="00C4664C">
            <w:pPr>
              <w:spacing w:line="276" w:lineRule="auto"/>
              <w:jc w:val="center"/>
              <w:rPr>
                <w:rFonts w:asciiTheme="minorHAnsi" w:hAnsiTheme="minorHAnsi"/>
                <w:sz w:val="22"/>
                <w:szCs w:val="22"/>
              </w:rPr>
            </w:pPr>
            <w:r>
              <w:rPr>
                <w:rFonts w:asciiTheme="minorHAnsi" w:hAnsiTheme="minorHAnsi"/>
                <w:sz w:val="22"/>
                <w:szCs w:val="22"/>
              </w:rPr>
              <w:t>Regulation</w:t>
            </w:r>
          </w:p>
        </w:tc>
      </w:tr>
      <w:tr w:rsidR="00C832D4" w14:paraId="0CF80B18" w14:textId="77777777" w:rsidTr="00C832D4">
        <w:trPr>
          <w:trHeight w:val="1610"/>
        </w:trPr>
        <w:tc>
          <w:tcPr>
            <w:cnfStyle w:val="000010000000" w:firstRow="0" w:lastRow="0" w:firstColumn="0" w:lastColumn="0" w:oddVBand="1" w:evenVBand="0" w:oddHBand="0" w:evenHBand="0" w:firstRowFirstColumn="0" w:firstRowLastColumn="0" w:lastRowFirstColumn="0" w:lastRowLastColumn="0"/>
            <w:tcW w:w="2697" w:type="pct"/>
            <w:shd w:val="clear" w:color="auto" w:fill="DBE5F1" w:themeFill="accent1" w:themeFillTint="33"/>
          </w:tcPr>
          <w:p w14:paraId="691A093A" w14:textId="77777777" w:rsidR="00C832D4" w:rsidRDefault="00C4664C">
            <w:pPr>
              <w:spacing w:line="276" w:lineRule="auto"/>
              <w:rPr>
                <w:rFonts w:asciiTheme="minorHAnsi" w:hAnsiTheme="minorHAnsi"/>
                <w:sz w:val="22"/>
                <w:szCs w:val="22"/>
              </w:rPr>
            </w:pPr>
            <w:r>
              <w:rPr>
                <w:rFonts w:asciiTheme="minorHAnsi" w:hAnsiTheme="minorHAnsi"/>
                <w:sz w:val="22"/>
                <w:szCs w:val="22"/>
              </w:rPr>
              <w:t xml:space="preserve">Executive Order 11990 discourages direct or indirect support of new construction impacting wetlands wherever there is a practicable alternative. The Fish and Wildlife Service’s National Wetlands Inventory can be used as a primary screening tool, but observed or known wetlands not indicated on NWI maps must also be processed Off-site impacts that result in draining, impounding, or destroying wetlands must also be processed. </w:t>
            </w:r>
          </w:p>
        </w:tc>
        <w:tc>
          <w:tcPr>
            <w:tcW w:w="1061" w:type="pct"/>
            <w:shd w:val="clear" w:color="auto" w:fill="DBE5F1" w:themeFill="accent1" w:themeFillTint="33"/>
          </w:tcPr>
          <w:p w14:paraId="26E0E4F7" w14:textId="77777777" w:rsidR="00C832D4" w:rsidRDefault="00C466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Executive Order 11990</w:t>
            </w:r>
          </w:p>
        </w:tc>
        <w:tc>
          <w:tcPr>
            <w:cnfStyle w:val="000010000000" w:firstRow="0" w:lastRow="0" w:firstColumn="0" w:lastColumn="0" w:oddVBand="1" w:evenVBand="0" w:oddHBand="0" w:evenHBand="0" w:firstRowFirstColumn="0" w:firstRowLastColumn="0" w:lastRowFirstColumn="0" w:lastRowLastColumn="0"/>
            <w:tcW w:w="1242" w:type="pct"/>
            <w:shd w:val="clear" w:color="auto" w:fill="DBE5F1" w:themeFill="accent1" w:themeFillTint="33"/>
          </w:tcPr>
          <w:p w14:paraId="1CBCAAFA" w14:textId="77777777" w:rsidR="00C832D4" w:rsidRDefault="00C4664C">
            <w:pPr>
              <w:spacing w:line="276" w:lineRule="auto"/>
              <w:rPr>
                <w:rFonts w:asciiTheme="minorHAnsi" w:hAnsiTheme="minorHAnsi"/>
                <w:sz w:val="22"/>
                <w:szCs w:val="22"/>
              </w:rPr>
            </w:pPr>
            <w:r>
              <w:rPr>
                <w:rFonts w:asciiTheme="minorHAnsi" w:hAnsiTheme="minorHAnsi"/>
                <w:sz w:val="22"/>
                <w:szCs w:val="22"/>
              </w:rPr>
              <w:t>24 CFR 55.20 can be used for general guidance regarding the 8 Step Process.</w:t>
            </w:r>
          </w:p>
        </w:tc>
      </w:tr>
    </w:tbl>
    <w:p w14:paraId="22CE5C21" w14:textId="77777777" w:rsidR="00C832D4" w:rsidRDefault="00C832D4">
      <w:pPr>
        <w:rPr>
          <w:rFonts w:asciiTheme="minorHAnsi" w:hAnsiTheme="minorHAnsi"/>
          <w:sz w:val="22"/>
          <w:szCs w:val="22"/>
        </w:rPr>
      </w:pPr>
    </w:p>
    <w:p w14:paraId="61B1319B" w14:textId="77777777" w:rsidR="00C832D4" w:rsidRDefault="00C4664C">
      <w:pPr>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rPr>
        <w:tab/>
        <w:t xml:space="preserve">Does this project involve new construction as defined in Executive Order 11990, expansion of a building’s footprint, or ground disturbance? The term "new construction" shall include draining, dredging, channelizing, filling, </w:t>
      </w:r>
      <w:r>
        <w:rPr>
          <w:rFonts w:asciiTheme="minorHAnsi" w:hAnsiTheme="minorHAnsi"/>
          <w:b/>
          <w:sz w:val="22"/>
          <w:szCs w:val="22"/>
        </w:rPr>
        <w:t>diking, impounding, and related activities and any structures or facilities begun or authorized after the effective date of the Order</w:t>
      </w:r>
    </w:p>
    <w:p w14:paraId="65C8FC6B" w14:textId="77777777" w:rsidR="00C832D4" w:rsidRDefault="00C832D4">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4DD35B26" w14:textId="77777777">
        <w:trPr>
          <w:trHeight w:val="495"/>
        </w:trPr>
        <w:tc>
          <w:tcPr>
            <w:tcW w:w="0" w:type="auto"/>
          </w:tcPr>
          <w:p w14:paraId="6A889166" w14:textId="77777777" w:rsidR="00C832D4" w:rsidRDefault="00C832D4"/>
        </w:tc>
        <w:tc>
          <w:tcPr>
            <w:tcW w:w="0" w:type="auto"/>
          </w:tcPr>
          <w:p w14:paraId="143EF1EA" w14:textId="77777777" w:rsidR="00C832D4" w:rsidRDefault="00C4664C">
            <w:pPr>
              <w:rPr>
                <w:rFonts w:ascii="Calibri" w:hAnsi="Calibri"/>
              </w:rPr>
            </w:pPr>
            <w:r>
              <w:rPr>
                <w:rFonts w:ascii="Calibri" w:hAnsi="Calibri"/>
              </w:rPr>
              <w:t>No</w:t>
            </w:r>
          </w:p>
        </w:tc>
      </w:tr>
      <w:tr w:rsidR="00C832D4" w14:paraId="159F1D2F" w14:textId="77777777">
        <w:trPr>
          <w:trHeight w:val="495"/>
        </w:trPr>
        <w:tc>
          <w:tcPr>
            <w:tcW w:w="0" w:type="auto"/>
          </w:tcPr>
          <w:p w14:paraId="405CA309" w14:textId="77777777" w:rsidR="00C832D4" w:rsidRDefault="00C4664C">
            <w:pPr>
              <w:spacing w:beforeAutospacing="1" w:afterAutospacing="1"/>
            </w:pPr>
            <w:r>
              <w:sym w:font="Wingdings" w:char="F0FC"/>
            </w:r>
          </w:p>
        </w:tc>
        <w:tc>
          <w:tcPr>
            <w:tcW w:w="0" w:type="auto"/>
          </w:tcPr>
          <w:p w14:paraId="3CE76F21" w14:textId="77777777" w:rsidR="00C832D4" w:rsidRDefault="00C4664C">
            <w:pPr>
              <w:rPr>
                <w:rFonts w:ascii="Calibri" w:hAnsi="Calibri"/>
              </w:rPr>
            </w:pPr>
            <w:r>
              <w:rPr>
                <w:rFonts w:ascii="Calibri" w:hAnsi="Calibri"/>
              </w:rPr>
              <w:t>Yes</w:t>
            </w:r>
          </w:p>
        </w:tc>
      </w:tr>
    </w:tbl>
    <w:p w14:paraId="142F3F89" w14:textId="77777777" w:rsidR="00C832D4" w:rsidRDefault="00C4664C">
      <w:pPr>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Will the new construction or other ground disturbance impact an on- or off-site wetland? The term </w:t>
      </w:r>
      <w:r>
        <w:rPr>
          <w:rFonts w:asciiTheme="minorHAnsi" w:hAnsiTheme="minorHAnsi"/>
          <w:b/>
          <w:sz w:val="22"/>
          <w:szCs w:val="22"/>
        </w:rPr>
        <w:t>"wetlands" means those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Wetlands generally include swamps, marshes, bogs, and similar areas such as sloughs, potholes, wet meadows, river overflows, mud flats, and natural ponds.</w:t>
      </w:r>
    </w:p>
    <w:p w14:paraId="73A52BBB" w14:textId="77777777" w:rsidR="00C832D4" w:rsidRDefault="00C832D4">
      <w:pPr>
        <w:rPr>
          <w:rFonts w:asciiTheme="minorHAnsi" w:hAnsiTheme="minorHAnsi"/>
          <w:b/>
          <w:sz w:val="22"/>
          <w:szCs w:val="22"/>
        </w:rPr>
      </w:pPr>
    </w:p>
    <w:p w14:paraId="228B9148" w14:textId="77777777" w:rsidR="00C832D4" w:rsidRDefault="00C4664C">
      <w:pPr>
        <w:rPr>
          <w:rFonts w:asciiTheme="minorHAnsi" w:hAnsiTheme="minorHAnsi"/>
          <w:b/>
          <w:sz w:val="22"/>
          <w:szCs w:val="22"/>
        </w:rPr>
      </w:pPr>
      <w:r>
        <w:rPr>
          <w:rFonts w:asciiTheme="minorHAnsi" w:hAnsiTheme="minorHAnsi"/>
          <w:b/>
          <w:sz w:val="22"/>
          <w:szCs w:val="22"/>
        </w:rPr>
        <w:t>"Wetlands under E.O. 11990 include isolated and non-jurisdictional wetlands."</w:t>
      </w:r>
    </w:p>
    <w:p w14:paraId="5F5143CE" w14:textId="77777777" w:rsidR="00C832D4" w:rsidRDefault="00C832D4">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C832D4" w14:paraId="2BC0E4E5" w14:textId="77777777">
        <w:trPr>
          <w:trHeight w:val="495"/>
        </w:trPr>
        <w:tc>
          <w:tcPr>
            <w:tcW w:w="0" w:type="auto"/>
          </w:tcPr>
          <w:p w14:paraId="4BA32F12" w14:textId="77777777" w:rsidR="00C832D4" w:rsidRDefault="00C4664C">
            <w:pPr>
              <w:spacing w:beforeAutospacing="1" w:afterAutospacing="1"/>
            </w:pPr>
            <w:r>
              <w:sym w:font="Wingdings" w:char="F0FC"/>
            </w:r>
          </w:p>
        </w:tc>
        <w:tc>
          <w:tcPr>
            <w:tcW w:w="0" w:type="auto"/>
          </w:tcPr>
          <w:p w14:paraId="4E519B55" w14:textId="77777777" w:rsidR="00C832D4" w:rsidRDefault="00C4664C">
            <w:pPr>
              <w:rPr>
                <w:rFonts w:ascii="Calibri" w:hAnsi="Calibri"/>
              </w:rPr>
            </w:pPr>
            <w:r>
              <w:rPr>
                <w:rFonts w:ascii="Calibri" w:hAnsi="Calibri"/>
              </w:rPr>
              <w:t>No, a wetland will not be impacted in terms of E.O. 11990’s definition of new construction.</w:t>
            </w:r>
          </w:p>
        </w:tc>
      </w:tr>
    </w:tbl>
    <w:p w14:paraId="2219F6F1" w14:textId="77777777" w:rsidR="00C832D4" w:rsidRDefault="00C832D4">
      <w:pPr>
        <w:rPr>
          <w:rFonts w:asciiTheme="minorHAnsi" w:hAnsiTheme="minorHAnsi"/>
          <w:sz w:val="22"/>
          <w:szCs w:val="22"/>
        </w:rPr>
      </w:pPr>
    </w:p>
    <w:p w14:paraId="5923358B" w14:textId="77777777" w:rsidR="00C832D4" w:rsidRDefault="00C4664C">
      <w:pPr>
        <w:widowControl w:val="0"/>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Document and upload a map or any other relevant documentation below which explains your determination </w:t>
      </w:r>
    </w:p>
    <w:p w14:paraId="36CA05F7" w14:textId="77777777" w:rsidR="00C832D4" w:rsidRDefault="00C832D4">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C832D4" w14:paraId="5B02B597" w14:textId="77777777">
        <w:trPr>
          <w:trHeight w:val="495"/>
        </w:trPr>
        <w:tc>
          <w:tcPr>
            <w:tcW w:w="0" w:type="auto"/>
          </w:tcPr>
          <w:p w14:paraId="7F53A0DB" w14:textId="77777777" w:rsidR="00C832D4" w:rsidRDefault="00C832D4"/>
        </w:tc>
        <w:tc>
          <w:tcPr>
            <w:tcW w:w="0" w:type="auto"/>
          </w:tcPr>
          <w:p w14:paraId="464EE061" w14:textId="77777777" w:rsidR="00C832D4" w:rsidRDefault="00C4664C">
            <w:pPr>
              <w:rPr>
                <w:rFonts w:ascii="Calibri" w:hAnsi="Calibri"/>
              </w:rPr>
            </w:pPr>
            <w:r>
              <w:rPr>
                <w:rFonts w:ascii="Calibri" w:hAnsi="Calibri"/>
              </w:rPr>
              <w:t>Yes, there is a wetland that be impacted in terms of E.O. 11990’s definition of new construction.</w:t>
            </w:r>
          </w:p>
        </w:tc>
      </w:tr>
    </w:tbl>
    <w:p w14:paraId="11FD3F38" w14:textId="77777777" w:rsidR="00C832D4" w:rsidRDefault="00C832D4">
      <w:pPr>
        <w:rPr>
          <w:rFonts w:asciiTheme="minorHAnsi" w:hAnsiTheme="minorHAnsi"/>
          <w:b/>
          <w:sz w:val="22"/>
          <w:szCs w:val="22"/>
        </w:rPr>
      </w:pPr>
    </w:p>
    <w:p w14:paraId="3B6F0742" w14:textId="77777777" w:rsidR="00C832D4" w:rsidRDefault="00C4664C">
      <w:pPr>
        <w:rPr>
          <w:rFonts w:ascii="Calibri" w:hAnsi="Calibri"/>
          <w:b/>
          <w:sz w:val="22"/>
          <w:szCs w:val="22"/>
          <w:u w:val="single"/>
        </w:rPr>
      </w:pPr>
      <w:r>
        <w:rPr>
          <w:rFonts w:ascii="Calibri" w:hAnsi="Calibri"/>
          <w:b/>
          <w:sz w:val="22"/>
          <w:szCs w:val="22"/>
          <w:u w:val="single"/>
        </w:rPr>
        <w:t>Screen Summary</w:t>
      </w:r>
    </w:p>
    <w:p w14:paraId="2D76467F" w14:textId="77777777" w:rsidR="00C832D4" w:rsidRDefault="00C4664C">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69DE335C" w14:textId="77777777">
        <w:tc>
          <w:tcPr>
            <w:tcW w:w="9576" w:type="dxa"/>
          </w:tcPr>
          <w:p w14:paraId="2D7B2F9C" w14:textId="77777777" w:rsidR="00C832D4" w:rsidRDefault="00C4664C">
            <w:pPr>
              <w:spacing w:beforeAutospacing="1" w:afterAutospacing="1"/>
              <w:rPr>
                <w:rFonts w:ascii="Calibri" w:hAnsi="Calibri"/>
                <w:b/>
              </w:rPr>
            </w:pPr>
            <w:r>
              <w:rPr>
                <w:rFonts w:ascii="Calibri" w:hAnsi="Calibri"/>
              </w:rPr>
              <w:lastRenderedPageBreak/>
              <w:t>The project will not impact on- or off-site wetlands. The project is in compliance with Executive Order 11990.</w:t>
            </w:r>
          </w:p>
        </w:tc>
      </w:tr>
    </w:tbl>
    <w:p w14:paraId="0C653966" w14:textId="77777777" w:rsidR="00C832D4" w:rsidRDefault="00C832D4">
      <w:pPr>
        <w:rPr>
          <w:rFonts w:ascii="Calibri" w:hAnsi="Calibri"/>
          <w:b/>
          <w:sz w:val="22"/>
          <w:szCs w:val="22"/>
        </w:rPr>
      </w:pPr>
    </w:p>
    <w:p w14:paraId="2257C3E4"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1C02C065" w14:textId="77777777" w:rsidR="00C832D4" w:rsidRDefault="00C4664C">
      <w:pPr>
        <w:rPr>
          <w:rFonts w:ascii="Calibri" w:hAnsi="Calibri"/>
          <w:sz w:val="22"/>
          <w:szCs w:val="22"/>
        </w:rPr>
      </w:pPr>
      <w:r>
        <w:rPr>
          <w:rFonts w:ascii="Calibri" w:hAnsi="Calibri"/>
          <w:sz w:val="22"/>
          <w:szCs w:val="22"/>
        </w:rPr>
        <w:t xml:space="preserve"> </w:t>
      </w:r>
    </w:p>
    <w:p w14:paraId="309BAFDE" w14:textId="77777777" w:rsidR="00C832D4" w:rsidRDefault="00C4664C">
      <w:pPr>
        <w:rPr>
          <w:rFonts w:ascii="Calibri" w:hAnsi="Calibri"/>
          <w:sz w:val="22"/>
          <w:szCs w:val="22"/>
        </w:rPr>
      </w:pPr>
      <w:hyperlink r:id="rId33">
        <w:r>
          <w:rPr>
            <w:rStyle w:val="Hyperlink"/>
          </w:rPr>
          <w:t>700 American Blvd Wetland Map.pdf</w:t>
        </w:r>
      </w:hyperlink>
    </w:p>
    <w:p w14:paraId="5FB6B4EF" w14:textId="77777777" w:rsidR="00C832D4" w:rsidRDefault="00C832D4">
      <w:pPr>
        <w:rPr>
          <w:rFonts w:ascii="Calibri" w:hAnsi="Calibri"/>
          <w:sz w:val="22"/>
          <w:szCs w:val="22"/>
        </w:rPr>
      </w:pPr>
    </w:p>
    <w:p w14:paraId="7F481421"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1CEE1398" w14:textId="77777777">
        <w:trPr>
          <w:trHeight w:val="495"/>
        </w:trPr>
        <w:tc>
          <w:tcPr>
            <w:tcW w:w="0" w:type="auto"/>
          </w:tcPr>
          <w:p w14:paraId="0B3937FE" w14:textId="77777777" w:rsidR="00C832D4" w:rsidRDefault="00C832D4">
            <w:pPr>
              <w:rPr>
                <w:rFonts w:ascii="Calibri" w:hAnsi="Calibri"/>
              </w:rPr>
            </w:pPr>
          </w:p>
        </w:tc>
        <w:tc>
          <w:tcPr>
            <w:tcW w:w="0" w:type="auto"/>
          </w:tcPr>
          <w:p w14:paraId="2D25C472" w14:textId="77777777" w:rsidR="00C832D4" w:rsidRDefault="00C4664C">
            <w:pPr>
              <w:rPr>
                <w:rFonts w:ascii="Calibri" w:hAnsi="Calibri"/>
              </w:rPr>
            </w:pPr>
            <w:r>
              <w:rPr>
                <w:rFonts w:ascii="Calibri" w:hAnsi="Calibri"/>
              </w:rPr>
              <w:t>Yes</w:t>
            </w:r>
          </w:p>
        </w:tc>
      </w:tr>
      <w:tr w:rsidR="00C832D4" w14:paraId="5BA4397D" w14:textId="77777777">
        <w:tc>
          <w:tcPr>
            <w:tcW w:w="0" w:type="auto"/>
          </w:tcPr>
          <w:p w14:paraId="74728150"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67D7C4C2" w14:textId="77777777" w:rsidR="00C832D4" w:rsidRDefault="00C4664C">
            <w:pPr>
              <w:rPr>
                <w:rFonts w:ascii="Calibri" w:hAnsi="Calibri"/>
              </w:rPr>
            </w:pPr>
            <w:r>
              <w:rPr>
                <w:rFonts w:ascii="Calibri" w:hAnsi="Calibri"/>
              </w:rPr>
              <w:t>No</w:t>
            </w:r>
          </w:p>
        </w:tc>
      </w:tr>
    </w:tbl>
    <w:p w14:paraId="463E69A5" w14:textId="77777777" w:rsidR="00C832D4" w:rsidRDefault="00C832D4">
      <w:pPr>
        <w:rPr>
          <w:rFonts w:asciiTheme="minorHAnsi" w:hAnsiTheme="minorHAnsi"/>
          <w:b/>
          <w:sz w:val="28"/>
          <w:szCs w:val="28"/>
        </w:rPr>
      </w:pPr>
    </w:p>
    <w:p w14:paraId="6367B4BC" w14:textId="77777777" w:rsidR="00C832D4" w:rsidRDefault="00C4664C">
      <w:pPr>
        <w:rPr>
          <w:rFonts w:asciiTheme="minorHAnsi" w:hAnsiTheme="minorHAnsi"/>
          <w:b/>
          <w:sz w:val="28"/>
          <w:szCs w:val="28"/>
        </w:rPr>
      </w:pPr>
      <w:r>
        <w:rPr>
          <w:rFonts w:asciiTheme="minorHAnsi" w:hAnsiTheme="minorHAnsi"/>
          <w:b/>
          <w:sz w:val="28"/>
          <w:szCs w:val="28"/>
        </w:rPr>
        <w:br w:type="page"/>
      </w:r>
    </w:p>
    <w:p w14:paraId="1C8D6950" w14:textId="77777777" w:rsidR="00C832D4" w:rsidRDefault="00C4664C">
      <w:pPr>
        <w:rPr>
          <w:rFonts w:asciiTheme="minorHAnsi" w:hAnsiTheme="minorHAnsi"/>
          <w:b/>
          <w:sz w:val="28"/>
          <w:szCs w:val="28"/>
        </w:rPr>
      </w:pPr>
      <w:r>
        <w:rPr>
          <w:rFonts w:asciiTheme="minorHAnsi" w:hAnsiTheme="minorHAnsi"/>
          <w:b/>
          <w:sz w:val="28"/>
          <w:szCs w:val="28"/>
        </w:rPr>
        <w:lastRenderedPageBreak/>
        <w:t xml:space="preserve">Wild and Scenic </w:t>
      </w:r>
      <w:r>
        <w:rPr>
          <w:rFonts w:asciiTheme="minorHAnsi" w:hAnsiTheme="minorHAnsi"/>
          <w:b/>
          <w:sz w:val="28"/>
          <w:szCs w:val="28"/>
        </w:rPr>
        <w:t>Rivers Act</w:t>
      </w:r>
    </w:p>
    <w:tbl>
      <w:tblPr>
        <w:tblStyle w:val="MediumGrid1-Accent1"/>
        <w:tblW w:w="4897" w:type="pct"/>
        <w:tblLayout w:type="fixed"/>
        <w:tblLook w:val="0000" w:firstRow="0" w:lastRow="0" w:firstColumn="0" w:lastColumn="0" w:noHBand="0" w:noVBand="0"/>
      </w:tblPr>
      <w:tblGrid>
        <w:gridCol w:w="3232"/>
        <w:gridCol w:w="2860"/>
        <w:gridCol w:w="2350"/>
      </w:tblGrid>
      <w:tr w:rsidR="00C832D4" w14:paraId="2A7888F5" w14:textId="77777777" w:rsidTr="00C832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4" w:type="pct"/>
          </w:tcPr>
          <w:p w14:paraId="780DF3CE" w14:textId="77777777" w:rsidR="00C832D4" w:rsidRDefault="00C4664C">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94" w:type="pct"/>
          </w:tcPr>
          <w:p w14:paraId="4A4F2C8F" w14:textId="77777777" w:rsidR="00C832D4" w:rsidRDefault="00C466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392" w:type="pct"/>
          </w:tcPr>
          <w:p w14:paraId="5A6D3434" w14:textId="77777777" w:rsidR="00C832D4" w:rsidRDefault="00C4664C">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C832D4" w14:paraId="5C81B279" w14:textId="77777777" w:rsidTr="00C832D4">
        <w:tc>
          <w:tcPr>
            <w:cnfStyle w:val="000010000000" w:firstRow="0" w:lastRow="0" w:firstColumn="0" w:lastColumn="0" w:oddVBand="1" w:evenVBand="0" w:oddHBand="0" w:evenHBand="0" w:firstRowFirstColumn="0" w:firstRowLastColumn="0" w:lastRowFirstColumn="0" w:lastRowLastColumn="0"/>
            <w:tcW w:w="1914" w:type="pct"/>
            <w:shd w:val="clear" w:color="auto" w:fill="DBE5F1" w:themeFill="accent1" w:themeFillTint="33"/>
          </w:tcPr>
          <w:p w14:paraId="6D2ADF37" w14:textId="77777777" w:rsidR="00C832D4" w:rsidRDefault="00C4664C">
            <w:pPr>
              <w:spacing w:line="276" w:lineRule="auto"/>
              <w:rPr>
                <w:rFonts w:asciiTheme="minorHAnsi" w:hAnsiTheme="minorHAnsi"/>
                <w:sz w:val="22"/>
                <w:szCs w:val="22"/>
              </w:rPr>
            </w:pPr>
            <w:r>
              <w:rPr>
                <w:rFonts w:asciiTheme="minorHAnsi" w:hAnsiTheme="minorHAnsi"/>
                <w:sz w:val="22"/>
                <w:szCs w:val="22"/>
              </w:rPr>
              <w:t xml:space="preserve">The Wild and Scenic Rivers Act provides federal protection for certain free-flowing, wild, scenic and recreational rivers designated as components or potential components of the National Wild and Scenic Rivers System (NWSRS) from the effects of construction or development. </w:t>
            </w:r>
          </w:p>
        </w:tc>
        <w:tc>
          <w:tcPr>
            <w:tcW w:w="1694" w:type="pct"/>
            <w:shd w:val="clear" w:color="auto" w:fill="DBE5F1" w:themeFill="accent1" w:themeFillTint="33"/>
          </w:tcPr>
          <w:p w14:paraId="20C2345F" w14:textId="77777777" w:rsidR="00C832D4" w:rsidRDefault="00C466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 Wild and Scenic Rivers Act (16 U.S.C. 1271-1287), particularly section 7(b) and (c) (16 U.S.C. 1278(b) and (c))</w:t>
            </w:r>
          </w:p>
        </w:tc>
        <w:tc>
          <w:tcPr>
            <w:cnfStyle w:val="000010000000" w:firstRow="0" w:lastRow="0" w:firstColumn="0" w:lastColumn="0" w:oddVBand="1" w:evenVBand="0" w:oddHBand="0" w:evenHBand="0" w:firstRowFirstColumn="0" w:firstRowLastColumn="0" w:lastRowFirstColumn="0" w:lastRowLastColumn="0"/>
            <w:tcW w:w="1392" w:type="pct"/>
            <w:shd w:val="clear" w:color="auto" w:fill="DBE5F1" w:themeFill="accent1" w:themeFillTint="33"/>
          </w:tcPr>
          <w:p w14:paraId="555FEFDC" w14:textId="77777777" w:rsidR="00C832D4" w:rsidRDefault="00C4664C">
            <w:pPr>
              <w:spacing w:line="276" w:lineRule="auto"/>
              <w:rPr>
                <w:rFonts w:asciiTheme="minorHAnsi" w:hAnsiTheme="minorHAnsi"/>
                <w:sz w:val="22"/>
                <w:szCs w:val="22"/>
              </w:rPr>
            </w:pPr>
            <w:r>
              <w:rPr>
                <w:rFonts w:asciiTheme="minorHAnsi" w:hAnsiTheme="minorHAnsi"/>
                <w:sz w:val="22"/>
                <w:szCs w:val="22"/>
              </w:rPr>
              <w:t xml:space="preserve">36 CFR Part 297 </w:t>
            </w:r>
          </w:p>
        </w:tc>
      </w:tr>
    </w:tbl>
    <w:p w14:paraId="76A8A6D8" w14:textId="77777777" w:rsidR="00C832D4" w:rsidRDefault="00C832D4">
      <w:pPr>
        <w:rPr>
          <w:rFonts w:asciiTheme="minorHAnsi" w:hAnsiTheme="minorHAnsi"/>
          <w:sz w:val="22"/>
          <w:szCs w:val="22"/>
        </w:rPr>
      </w:pPr>
    </w:p>
    <w:p w14:paraId="3F1592F9" w14:textId="77777777" w:rsidR="00C832D4" w:rsidRDefault="00C4664C">
      <w:pPr>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rPr>
        <w:tab/>
        <w:t xml:space="preserve">Is your project within proximity of a NWSRS river?  </w:t>
      </w:r>
    </w:p>
    <w:p w14:paraId="39B42084" w14:textId="77777777" w:rsidR="00C832D4" w:rsidRDefault="00C832D4">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C832D4" w14:paraId="037EEB8F" w14:textId="77777777">
        <w:trPr>
          <w:trHeight w:val="495"/>
        </w:trPr>
        <w:tc>
          <w:tcPr>
            <w:tcW w:w="0" w:type="auto"/>
          </w:tcPr>
          <w:p w14:paraId="4E503B6C"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77048568" w14:textId="77777777" w:rsidR="00C832D4" w:rsidRDefault="00C4664C">
            <w:pPr>
              <w:rPr>
                <w:rFonts w:ascii="Calibri" w:hAnsi="Calibri"/>
              </w:rPr>
            </w:pPr>
            <w:r>
              <w:rPr>
                <w:rFonts w:ascii="Calibri" w:hAnsi="Calibri"/>
              </w:rPr>
              <w:t>No</w:t>
            </w:r>
          </w:p>
        </w:tc>
      </w:tr>
      <w:tr w:rsidR="00C832D4" w14:paraId="06FFBAE5" w14:textId="77777777">
        <w:trPr>
          <w:trHeight w:val="495"/>
        </w:trPr>
        <w:tc>
          <w:tcPr>
            <w:tcW w:w="0" w:type="auto"/>
          </w:tcPr>
          <w:p w14:paraId="371F7B55" w14:textId="77777777" w:rsidR="00C832D4" w:rsidRDefault="00C832D4">
            <w:pPr>
              <w:rPr>
                <w:rFonts w:ascii="Calibri" w:hAnsi="Calibri"/>
              </w:rPr>
            </w:pPr>
          </w:p>
        </w:tc>
        <w:tc>
          <w:tcPr>
            <w:tcW w:w="0" w:type="auto"/>
          </w:tcPr>
          <w:p w14:paraId="4DCB3010" w14:textId="77777777" w:rsidR="00C832D4" w:rsidRDefault="00C4664C">
            <w:pPr>
              <w:rPr>
                <w:rFonts w:ascii="Calibri" w:hAnsi="Calibri"/>
              </w:rPr>
            </w:pPr>
            <w:r>
              <w:rPr>
                <w:rFonts w:ascii="Calibri" w:hAnsi="Calibri"/>
              </w:rPr>
              <w:t xml:space="preserve">Yes, the project is in </w:t>
            </w:r>
            <w:r>
              <w:rPr>
                <w:rFonts w:ascii="Calibri" w:hAnsi="Calibri"/>
              </w:rPr>
              <w:t>proximity of a Designated Wild and Scenic River or Study Wild and Scenic River.</w:t>
            </w:r>
          </w:p>
        </w:tc>
      </w:tr>
      <w:tr w:rsidR="00C832D4" w14:paraId="43C22047" w14:textId="77777777">
        <w:tc>
          <w:tcPr>
            <w:tcW w:w="0" w:type="auto"/>
          </w:tcPr>
          <w:p w14:paraId="1BB197F2" w14:textId="77777777" w:rsidR="00C832D4" w:rsidRDefault="00C832D4">
            <w:pPr>
              <w:rPr>
                <w:rFonts w:ascii="Calibri" w:hAnsi="Calibri"/>
              </w:rPr>
            </w:pPr>
          </w:p>
        </w:tc>
        <w:tc>
          <w:tcPr>
            <w:tcW w:w="0" w:type="auto"/>
          </w:tcPr>
          <w:p w14:paraId="071ECD99" w14:textId="77777777" w:rsidR="00C832D4" w:rsidRDefault="00C4664C">
            <w:pPr>
              <w:rPr>
                <w:rFonts w:ascii="Calibri" w:hAnsi="Calibri"/>
              </w:rPr>
            </w:pPr>
            <w:r>
              <w:rPr>
                <w:rFonts w:ascii="Calibri" w:hAnsi="Calibri"/>
              </w:rPr>
              <w:t>Yes, the project is in proximity of a Nationwide Rivers Inventory (NRI) River.</w:t>
            </w:r>
          </w:p>
        </w:tc>
      </w:tr>
    </w:tbl>
    <w:p w14:paraId="095D1864" w14:textId="77777777" w:rsidR="00C832D4" w:rsidRDefault="00C832D4">
      <w:pPr>
        <w:rPr>
          <w:rFonts w:asciiTheme="minorHAnsi" w:hAnsiTheme="minorHAnsi"/>
          <w:b/>
          <w:sz w:val="22"/>
          <w:szCs w:val="22"/>
        </w:rPr>
      </w:pPr>
    </w:p>
    <w:p w14:paraId="537D6A93" w14:textId="77777777" w:rsidR="00C832D4" w:rsidRDefault="00C4664C">
      <w:pPr>
        <w:rPr>
          <w:rFonts w:ascii="Calibri" w:hAnsi="Calibri"/>
          <w:b/>
          <w:sz w:val="22"/>
          <w:szCs w:val="22"/>
          <w:u w:val="single"/>
        </w:rPr>
      </w:pPr>
      <w:r>
        <w:rPr>
          <w:rFonts w:ascii="Calibri" w:hAnsi="Calibri"/>
          <w:b/>
          <w:sz w:val="22"/>
          <w:szCs w:val="22"/>
          <w:u w:val="single"/>
        </w:rPr>
        <w:t>Screen Summary</w:t>
      </w:r>
    </w:p>
    <w:p w14:paraId="0D6E76BA" w14:textId="77777777" w:rsidR="00C832D4" w:rsidRDefault="00C4664C">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218ACA21" w14:textId="77777777">
        <w:tc>
          <w:tcPr>
            <w:tcW w:w="9576" w:type="dxa"/>
          </w:tcPr>
          <w:p w14:paraId="61CD7192" w14:textId="77777777" w:rsidR="00C832D4" w:rsidRDefault="00C4664C">
            <w:pPr>
              <w:spacing w:beforeAutospacing="1" w:afterAutospacing="1"/>
              <w:rPr>
                <w:rFonts w:ascii="Calibri" w:hAnsi="Calibri"/>
                <w:b/>
              </w:rPr>
            </w:pPr>
            <w:r>
              <w:rPr>
                <w:rFonts w:ascii="Calibri" w:hAnsi="Calibri"/>
              </w:rPr>
              <w:t>This project is not within proximity of a NWSRS river. The project is in compliance with the Wild and Scenic Rivers Act.</w:t>
            </w:r>
          </w:p>
        </w:tc>
      </w:tr>
    </w:tbl>
    <w:p w14:paraId="64791087" w14:textId="77777777" w:rsidR="00C832D4" w:rsidRDefault="00C832D4">
      <w:pPr>
        <w:rPr>
          <w:rFonts w:ascii="Calibri" w:hAnsi="Calibri"/>
          <w:b/>
          <w:sz w:val="22"/>
          <w:szCs w:val="22"/>
        </w:rPr>
      </w:pPr>
    </w:p>
    <w:p w14:paraId="137C0242"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176F5115" w14:textId="77777777" w:rsidR="00C832D4" w:rsidRDefault="00C4664C">
      <w:pPr>
        <w:rPr>
          <w:rFonts w:ascii="Calibri" w:hAnsi="Calibri"/>
          <w:sz w:val="22"/>
          <w:szCs w:val="22"/>
        </w:rPr>
      </w:pPr>
      <w:r>
        <w:rPr>
          <w:rFonts w:ascii="Calibri" w:hAnsi="Calibri"/>
          <w:sz w:val="22"/>
          <w:szCs w:val="22"/>
        </w:rPr>
        <w:t xml:space="preserve"> </w:t>
      </w:r>
    </w:p>
    <w:p w14:paraId="24864176" w14:textId="77777777" w:rsidR="00C832D4" w:rsidRDefault="00C4664C">
      <w:pPr>
        <w:rPr>
          <w:rFonts w:ascii="Calibri" w:hAnsi="Calibri"/>
          <w:sz w:val="22"/>
          <w:szCs w:val="22"/>
        </w:rPr>
      </w:pPr>
      <w:hyperlink r:id="rId34">
        <w:r>
          <w:rPr>
            <w:rStyle w:val="Hyperlink"/>
          </w:rPr>
          <w:t>Wild and Scenic Rivers.jpg</w:t>
        </w:r>
      </w:hyperlink>
    </w:p>
    <w:p w14:paraId="4D8A1380" w14:textId="77777777" w:rsidR="00C832D4" w:rsidRDefault="00C832D4">
      <w:pPr>
        <w:rPr>
          <w:rFonts w:ascii="Calibri" w:hAnsi="Calibri"/>
          <w:sz w:val="22"/>
          <w:szCs w:val="22"/>
        </w:rPr>
      </w:pPr>
    </w:p>
    <w:p w14:paraId="451AE1DA"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41BC7BCD" w14:textId="77777777">
        <w:trPr>
          <w:trHeight w:val="495"/>
        </w:trPr>
        <w:tc>
          <w:tcPr>
            <w:tcW w:w="0" w:type="auto"/>
          </w:tcPr>
          <w:p w14:paraId="3357458F" w14:textId="77777777" w:rsidR="00C832D4" w:rsidRDefault="00C832D4">
            <w:pPr>
              <w:rPr>
                <w:rFonts w:ascii="Calibri" w:hAnsi="Calibri"/>
              </w:rPr>
            </w:pPr>
          </w:p>
        </w:tc>
        <w:tc>
          <w:tcPr>
            <w:tcW w:w="0" w:type="auto"/>
          </w:tcPr>
          <w:p w14:paraId="36143EDD" w14:textId="77777777" w:rsidR="00C832D4" w:rsidRDefault="00C4664C">
            <w:pPr>
              <w:rPr>
                <w:rFonts w:ascii="Calibri" w:hAnsi="Calibri"/>
              </w:rPr>
            </w:pPr>
            <w:r>
              <w:rPr>
                <w:rFonts w:ascii="Calibri" w:hAnsi="Calibri"/>
              </w:rPr>
              <w:t>Yes</w:t>
            </w:r>
          </w:p>
        </w:tc>
      </w:tr>
      <w:tr w:rsidR="00C832D4" w14:paraId="6F86FC16" w14:textId="77777777">
        <w:tc>
          <w:tcPr>
            <w:tcW w:w="0" w:type="auto"/>
          </w:tcPr>
          <w:p w14:paraId="76E6474E"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7B4A6163" w14:textId="77777777" w:rsidR="00C832D4" w:rsidRDefault="00C4664C">
            <w:pPr>
              <w:rPr>
                <w:rFonts w:ascii="Calibri" w:hAnsi="Calibri"/>
              </w:rPr>
            </w:pPr>
            <w:r>
              <w:rPr>
                <w:rFonts w:ascii="Calibri" w:hAnsi="Calibri"/>
              </w:rPr>
              <w:t>No</w:t>
            </w:r>
          </w:p>
        </w:tc>
      </w:tr>
    </w:tbl>
    <w:p w14:paraId="2881D234" w14:textId="77777777" w:rsidR="00C832D4" w:rsidRDefault="00C832D4">
      <w:pPr>
        <w:rPr>
          <w:rFonts w:ascii="Calibri" w:hAnsi="Calibri"/>
          <w:b/>
          <w:sz w:val="22"/>
          <w:szCs w:val="22"/>
        </w:rPr>
      </w:pPr>
    </w:p>
    <w:p w14:paraId="1769D242" w14:textId="77777777" w:rsidR="00C832D4" w:rsidRDefault="00C4664C">
      <w:pPr>
        <w:rPr>
          <w:rFonts w:ascii="Calibri" w:hAnsi="Calibri"/>
          <w:b/>
          <w:sz w:val="28"/>
          <w:szCs w:val="28"/>
        </w:rPr>
      </w:pPr>
      <w:r>
        <w:rPr>
          <w:rFonts w:ascii="Calibri" w:hAnsi="Calibri"/>
          <w:b/>
          <w:sz w:val="28"/>
          <w:szCs w:val="28"/>
        </w:rPr>
        <w:br w:type="page"/>
      </w:r>
    </w:p>
    <w:p w14:paraId="51B3FEC0" w14:textId="77777777" w:rsidR="00C832D4" w:rsidRDefault="00C832D4">
      <w:pPr>
        <w:rPr>
          <w:rFonts w:ascii="Calibri" w:hAnsi="Calibri"/>
          <w:b/>
          <w:sz w:val="28"/>
          <w:szCs w:val="28"/>
        </w:rPr>
      </w:pPr>
    </w:p>
    <w:p w14:paraId="0140DE40" w14:textId="77777777" w:rsidR="00C832D4" w:rsidRDefault="00C4664C">
      <w:pPr>
        <w:rPr>
          <w:rFonts w:ascii="Calibri" w:hAnsi="Calibri"/>
          <w:b/>
          <w:sz w:val="28"/>
          <w:szCs w:val="28"/>
        </w:rPr>
      </w:pPr>
      <w:r>
        <w:rPr>
          <w:rFonts w:ascii="Calibri" w:hAnsi="Calibri"/>
          <w:b/>
          <w:sz w:val="28"/>
          <w:szCs w:val="28"/>
        </w:rPr>
        <w:t>Environmental Justice</w:t>
      </w:r>
    </w:p>
    <w:tbl>
      <w:tblPr>
        <w:tblStyle w:val="MediumGrid1-Accent1"/>
        <w:tblW w:w="4803" w:type="pct"/>
        <w:tblLayout w:type="fixed"/>
        <w:tblLook w:val="0000" w:firstRow="0" w:lastRow="0" w:firstColumn="0" w:lastColumn="0" w:noHBand="0" w:noVBand="0"/>
      </w:tblPr>
      <w:tblGrid>
        <w:gridCol w:w="3014"/>
        <w:gridCol w:w="2431"/>
        <w:gridCol w:w="2835"/>
      </w:tblGrid>
      <w:tr w:rsidR="00C832D4" w14:paraId="613649EC" w14:textId="77777777" w:rsidTr="00C832D4">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1820" w:type="pct"/>
            <w:shd w:val="clear" w:color="auto" w:fill="95B3D7" w:themeFill="accent1" w:themeFillTint="99"/>
          </w:tcPr>
          <w:p w14:paraId="309AF034" w14:textId="77777777" w:rsidR="00C832D4" w:rsidRDefault="00C4664C">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68" w:type="pct"/>
            <w:shd w:val="clear" w:color="auto" w:fill="95B3D7" w:themeFill="accent1" w:themeFillTint="99"/>
          </w:tcPr>
          <w:p w14:paraId="42FDC226" w14:textId="77777777" w:rsidR="00C832D4" w:rsidRDefault="00C466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1712" w:type="pct"/>
            <w:shd w:val="clear" w:color="auto" w:fill="95B3D7" w:themeFill="accent1" w:themeFillTint="99"/>
          </w:tcPr>
          <w:p w14:paraId="1C0E072F" w14:textId="77777777" w:rsidR="00C832D4" w:rsidRDefault="00C4664C">
            <w:pPr>
              <w:spacing w:line="276" w:lineRule="auto"/>
              <w:jc w:val="center"/>
              <w:rPr>
                <w:rFonts w:asciiTheme="minorHAnsi" w:hAnsiTheme="minorHAnsi"/>
                <w:sz w:val="22"/>
                <w:szCs w:val="22"/>
              </w:rPr>
            </w:pPr>
            <w:r>
              <w:rPr>
                <w:rFonts w:asciiTheme="minorHAnsi" w:hAnsiTheme="minorHAnsi"/>
                <w:sz w:val="22"/>
                <w:szCs w:val="22"/>
              </w:rPr>
              <w:t>Regulation</w:t>
            </w:r>
          </w:p>
        </w:tc>
      </w:tr>
      <w:tr w:rsidR="00C832D4" w14:paraId="26880A66" w14:textId="77777777" w:rsidTr="00C832D4">
        <w:trPr>
          <w:trHeight w:val="1771"/>
        </w:trPr>
        <w:tc>
          <w:tcPr>
            <w:cnfStyle w:val="000010000000" w:firstRow="0" w:lastRow="0" w:firstColumn="0" w:lastColumn="0" w:oddVBand="1" w:evenVBand="0" w:oddHBand="0" w:evenHBand="0" w:firstRowFirstColumn="0" w:firstRowLastColumn="0" w:lastRowFirstColumn="0" w:lastRowLastColumn="0"/>
            <w:tcW w:w="1820" w:type="pct"/>
            <w:shd w:val="clear" w:color="auto" w:fill="DBE5F1" w:themeFill="accent1" w:themeFillTint="33"/>
          </w:tcPr>
          <w:p w14:paraId="7ABED73F" w14:textId="77777777" w:rsidR="00C832D4" w:rsidRDefault="00C4664C">
            <w:pPr>
              <w:spacing w:line="276" w:lineRule="auto"/>
              <w:rPr>
                <w:rFonts w:asciiTheme="minorHAnsi" w:hAnsiTheme="minorHAnsi"/>
                <w:sz w:val="22"/>
                <w:szCs w:val="22"/>
              </w:rPr>
            </w:pPr>
            <w:r>
              <w:rPr>
                <w:rFonts w:asciiTheme="minorHAnsi" w:hAnsiTheme="minorHAnsi"/>
                <w:sz w:val="22"/>
                <w:szCs w:val="22"/>
              </w:rPr>
              <w:t xml:space="preserve">Determine if the project creates adverse environmental impacts upon a low-income or minority community.  If it does, engage the community in meaningful participation about mitigating the impacts or move the project.  </w:t>
            </w:r>
          </w:p>
        </w:tc>
        <w:tc>
          <w:tcPr>
            <w:tcW w:w="1468" w:type="pct"/>
            <w:shd w:val="clear" w:color="auto" w:fill="DBE5F1" w:themeFill="accent1" w:themeFillTint="33"/>
          </w:tcPr>
          <w:p w14:paraId="0654770A" w14:textId="77777777" w:rsidR="00C832D4" w:rsidRDefault="00C466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Executive Order 12898</w:t>
            </w:r>
          </w:p>
        </w:tc>
        <w:tc>
          <w:tcPr>
            <w:cnfStyle w:val="000010000000" w:firstRow="0" w:lastRow="0" w:firstColumn="0" w:lastColumn="0" w:oddVBand="1" w:evenVBand="0" w:oddHBand="0" w:evenHBand="0" w:firstRowFirstColumn="0" w:firstRowLastColumn="0" w:lastRowFirstColumn="0" w:lastRowLastColumn="0"/>
            <w:tcW w:w="1712" w:type="pct"/>
            <w:shd w:val="clear" w:color="auto" w:fill="DBE5F1" w:themeFill="accent1" w:themeFillTint="33"/>
          </w:tcPr>
          <w:p w14:paraId="71676484" w14:textId="77777777" w:rsidR="00C832D4" w:rsidRDefault="00C832D4">
            <w:pPr>
              <w:spacing w:line="276" w:lineRule="auto"/>
              <w:rPr>
                <w:rFonts w:asciiTheme="minorHAnsi" w:hAnsiTheme="minorHAnsi"/>
                <w:sz w:val="22"/>
                <w:szCs w:val="22"/>
              </w:rPr>
            </w:pPr>
          </w:p>
        </w:tc>
      </w:tr>
    </w:tbl>
    <w:p w14:paraId="4C03BB01" w14:textId="77777777" w:rsidR="00C832D4" w:rsidRDefault="00C832D4">
      <w:pPr>
        <w:widowControl w:val="0"/>
        <w:rPr>
          <w:rFonts w:ascii="Calibri" w:hAnsi="Calibri"/>
          <w:szCs w:val="22"/>
        </w:rPr>
      </w:pPr>
    </w:p>
    <w:p w14:paraId="4629E7EF" w14:textId="77777777" w:rsidR="00C832D4" w:rsidRDefault="00C4664C">
      <w:pPr>
        <w:tabs>
          <w:tab w:val="left" w:pos="0"/>
        </w:tabs>
        <w:rPr>
          <w:rFonts w:asciiTheme="minorHAnsi" w:hAnsiTheme="minorHAnsi"/>
          <w:b/>
          <w:sz w:val="22"/>
          <w:szCs w:val="22"/>
        </w:rPr>
      </w:pPr>
      <w:r>
        <w:rPr>
          <w:rFonts w:asciiTheme="minorHAnsi" w:hAnsiTheme="minorHAnsi"/>
          <w:b/>
          <w:sz w:val="22"/>
          <w:szCs w:val="22"/>
        </w:rPr>
        <w:t xml:space="preserve">HUD strongly encourages starting the Environmental Justice analysis only after all other laws and authorities, including Environmental Assessment factors if necessary, have been completed. </w:t>
      </w:r>
    </w:p>
    <w:p w14:paraId="50B39C1B" w14:textId="77777777" w:rsidR="00C832D4" w:rsidRDefault="00C832D4">
      <w:pPr>
        <w:tabs>
          <w:tab w:val="left" w:pos="0"/>
        </w:tabs>
        <w:rPr>
          <w:b/>
        </w:rPr>
      </w:pPr>
    </w:p>
    <w:p w14:paraId="1578A150" w14:textId="77777777" w:rsidR="00C832D4" w:rsidRDefault="00C4664C">
      <w:pPr>
        <w:keepNext/>
        <w:widowControl w:val="0"/>
        <w:rPr>
          <w:rFonts w:ascii="Calibri" w:hAnsi="Calibri"/>
          <w:b/>
          <w:sz w:val="22"/>
          <w:szCs w:val="22"/>
        </w:rPr>
      </w:pPr>
      <w:r>
        <w:rPr>
          <w:rFonts w:ascii="Calibri" w:hAnsi="Calibri"/>
          <w:b/>
          <w:sz w:val="22"/>
          <w:szCs w:val="22"/>
        </w:rPr>
        <w:t>1.</w:t>
      </w:r>
      <w:r>
        <w:rPr>
          <w:rFonts w:ascii="Calibri" w:hAnsi="Calibri"/>
          <w:b/>
          <w:sz w:val="22"/>
          <w:szCs w:val="22"/>
        </w:rPr>
        <w:tab/>
        <w:t xml:space="preserve">Were any adverse environmental impacts identified in any </w:t>
      </w:r>
      <w:r>
        <w:rPr>
          <w:rFonts w:ascii="Calibri" w:hAnsi="Calibri"/>
          <w:b/>
          <w:sz w:val="22"/>
          <w:szCs w:val="22"/>
        </w:rPr>
        <w:t>other compliance review portion of this project’s total environmental review?</w:t>
      </w:r>
    </w:p>
    <w:p w14:paraId="4FD123F2" w14:textId="77777777" w:rsidR="00C832D4" w:rsidRDefault="00C832D4">
      <w:pPr>
        <w:keepNext/>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2B6CD558" w14:textId="77777777">
        <w:trPr>
          <w:trHeight w:val="495"/>
        </w:trPr>
        <w:tc>
          <w:tcPr>
            <w:tcW w:w="0" w:type="auto"/>
          </w:tcPr>
          <w:p w14:paraId="255CE95C" w14:textId="77777777" w:rsidR="00C832D4" w:rsidRDefault="00C832D4">
            <w:pPr>
              <w:rPr>
                <w:rFonts w:ascii="Calibri" w:hAnsi="Calibri"/>
              </w:rPr>
            </w:pPr>
          </w:p>
        </w:tc>
        <w:tc>
          <w:tcPr>
            <w:tcW w:w="0" w:type="auto"/>
          </w:tcPr>
          <w:p w14:paraId="78713E38" w14:textId="77777777" w:rsidR="00C832D4" w:rsidRDefault="00C4664C">
            <w:pPr>
              <w:rPr>
                <w:rFonts w:ascii="Calibri" w:hAnsi="Calibri"/>
              </w:rPr>
            </w:pPr>
            <w:r>
              <w:rPr>
                <w:rFonts w:ascii="Calibri" w:hAnsi="Calibri"/>
              </w:rPr>
              <w:t>Yes</w:t>
            </w:r>
          </w:p>
        </w:tc>
      </w:tr>
      <w:tr w:rsidR="00C832D4" w14:paraId="029286F5" w14:textId="77777777">
        <w:tc>
          <w:tcPr>
            <w:tcW w:w="0" w:type="auto"/>
          </w:tcPr>
          <w:p w14:paraId="09415322"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2A1F01BD" w14:textId="77777777" w:rsidR="00C832D4" w:rsidRDefault="00C4664C">
            <w:pPr>
              <w:rPr>
                <w:rFonts w:ascii="Calibri" w:hAnsi="Calibri"/>
              </w:rPr>
            </w:pPr>
            <w:r>
              <w:rPr>
                <w:rFonts w:ascii="Calibri" w:hAnsi="Calibri"/>
              </w:rPr>
              <w:t>No</w:t>
            </w:r>
          </w:p>
        </w:tc>
      </w:tr>
    </w:tbl>
    <w:p w14:paraId="4A500992" w14:textId="77777777" w:rsidR="00C832D4" w:rsidRDefault="00C832D4">
      <w:pPr>
        <w:keepNext/>
        <w:widowControl w:val="0"/>
        <w:rPr>
          <w:rFonts w:ascii="Calibri" w:hAnsi="Calibri"/>
          <w:b/>
          <w:sz w:val="22"/>
          <w:szCs w:val="22"/>
        </w:rPr>
      </w:pPr>
    </w:p>
    <w:p w14:paraId="7B8BF217" w14:textId="77777777" w:rsidR="00C832D4" w:rsidRDefault="00C4664C">
      <w:pPr>
        <w:widowControl w:val="0"/>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14:paraId="42D35B36" w14:textId="77777777" w:rsidR="00C832D4" w:rsidRDefault="00C832D4">
      <w:pPr>
        <w:keepNext/>
        <w:widowControl w:val="0"/>
        <w:rPr>
          <w:rFonts w:ascii="Calibri" w:hAnsi="Calibri"/>
          <w:b/>
          <w:sz w:val="22"/>
          <w:szCs w:val="22"/>
        </w:rPr>
      </w:pPr>
    </w:p>
    <w:p w14:paraId="415EEE06" w14:textId="77777777" w:rsidR="00C832D4" w:rsidRDefault="00C4664C">
      <w:pPr>
        <w:rPr>
          <w:rFonts w:ascii="Calibri" w:hAnsi="Calibri"/>
          <w:b/>
          <w:sz w:val="22"/>
          <w:szCs w:val="22"/>
          <w:u w:val="single"/>
        </w:rPr>
      </w:pPr>
      <w:r>
        <w:rPr>
          <w:rFonts w:ascii="Calibri" w:hAnsi="Calibri"/>
          <w:b/>
          <w:sz w:val="22"/>
          <w:szCs w:val="22"/>
          <w:u w:val="single"/>
        </w:rPr>
        <w:t>Screen Summary</w:t>
      </w:r>
    </w:p>
    <w:p w14:paraId="71DE39FD" w14:textId="77777777" w:rsidR="00C832D4" w:rsidRDefault="00C4664C">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C832D4" w14:paraId="067D9415" w14:textId="77777777">
        <w:tc>
          <w:tcPr>
            <w:tcW w:w="9576" w:type="dxa"/>
          </w:tcPr>
          <w:p w14:paraId="756388A2" w14:textId="77777777" w:rsidR="00C832D4" w:rsidRDefault="00C4664C">
            <w:pPr>
              <w:spacing w:beforeAutospacing="1" w:afterAutospacing="1"/>
              <w:rPr>
                <w:rFonts w:ascii="Calibri" w:hAnsi="Calibri"/>
                <w:b/>
              </w:rPr>
            </w:pPr>
            <w:r>
              <w:rPr>
                <w:rFonts w:ascii="Calibri" w:hAnsi="Calibri"/>
              </w:rPr>
              <w:t>No adverse environmental impacts were identified in the project's total environmental review. The project is in compliance with Executive Order 12898. The project site or surrounding neighborhood will not suffer from adverse environmental conditions and it will not create an adverse and disproportionate environmental impact or aggravate any existing impact. Specifically, the project will expand affordable housing opportunities for low income seniors. The site is presently vacant and does not include any exi</w:t>
            </w:r>
            <w:r>
              <w:rPr>
                <w:rFonts w:ascii="Calibri" w:hAnsi="Calibri"/>
              </w:rPr>
              <w:t>sting occupants to be displaced.</w:t>
            </w:r>
          </w:p>
        </w:tc>
      </w:tr>
    </w:tbl>
    <w:p w14:paraId="1AA6AC65" w14:textId="77777777" w:rsidR="00C832D4" w:rsidRDefault="00C832D4">
      <w:pPr>
        <w:rPr>
          <w:rFonts w:ascii="Calibri" w:hAnsi="Calibri"/>
          <w:b/>
          <w:sz w:val="22"/>
          <w:szCs w:val="22"/>
        </w:rPr>
      </w:pPr>
    </w:p>
    <w:p w14:paraId="07304C1A" w14:textId="77777777" w:rsidR="00C832D4" w:rsidRDefault="00C4664C">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14:paraId="62E437C4" w14:textId="77777777" w:rsidR="00C832D4" w:rsidRDefault="00C832D4">
      <w:pPr>
        <w:rPr>
          <w:rFonts w:ascii="Calibri" w:hAnsi="Calibri"/>
          <w:sz w:val="22"/>
          <w:szCs w:val="22"/>
        </w:rPr>
      </w:pPr>
    </w:p>
    <w:p w14:paraId="683C4E7D" w14:textId="77777777" w:rsidR="00C832D4" w:rsidRDefault="00C4664C">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C832D4" w14:paraId="5D4E6F8A" w14:textId="77777777">
        <w:trPr>
          <w:trHeight w:val="495"/>
        </w:trPr>
        <w:tc>
          <w:tcPr>
            <w:tcW w:w="0" w:type="auto"/>
          </w:tcPr>
          <w:p w14:paraId="6C9C0E03" w14:textId="77777777" w:rsidR="00C832D4" w:rsidRDefault="00C832D4">
            <w:pPr>
              <w:rPr>
                <w:rFonts w:ascii="Calibri" w:hAnsi="Calibri"/>
              </w:rPr>
            </w:pPr>
          </w:p>
        </w:tc>
        <w:tc>
          <w:tcPr>
            <w:tcW w:w="0" w:type="auto"/>
          </w:tcPr>
          <w:p w14:paraId="39D28BEA" w14:textId="77777777" w:rsidR="00C832D4" w:rsidRDefault="00C4664C">
            <w:pPr>
              <w:rPr>
                <w:rFonts w:ascii="Calibri" w:hAnsi="Calibri"/>
              </w:rPr>
            </w:pPr>
            <w:r>
              <w:rPr>
                <w:rFonts w:ascii="Calibri" w:hAnsi="Calibri"/>
              </w:rPr>
              <w:t>Yes</w:t>
            </w:r>
          </w:p>
        </w:tc>
      </w:tr>
      <w:tr w:rsidR="00C832D4" w14:paraId="4FE9A43F" w14:textId="77777777">
        <w:tc>
          <w:tcPr>
            <w:tcW w:w="0" w:type="auto"/>
          </w:tcPr>
          <w:p w14:paraId="2519F1AD" w14:textId="77777777" w:rsidR="00C832D4" w:rsidRDefault="00C4664C">
            <w:pPr>
              <w:spacing w:beforeAutospacing="1" w:afterAutospacing="1"/>
              <w:rPr>
                <w:rFonts w:ascii="Calibri" w:hAnsi="Calibri"/>
              </w:rPr>
            </w:pPr>
            <w:r>
              <w:rPr>
                <w:rFonts w:ascii="Calibri" w:hAnsi="Calibri"/>
              </w:rPr>
              <w:sym w:font="Wingdings" w:char="F0FC"/>
            </w:r>
          </w:p>
        </w:tc>
        <w:tc>
          <w:tcPr>
            <w:tcW w:w="0" w:type="auto"/>
          </w:tcPr>
          <w:p w14:paraId="6F594CF1" w14:textId="77777777" w:rsidR="00C832D4" w:rsidRDefault="00C4664C">
            <w:pPr>
              <w:rPr>
                <w:rFonts w:ascii="Calibri" w:hAnsi="Calibri"/>
              </w:rPr>
            </w:pPr>
            <w:r>
              <w:rPr>
                <w:rFonts w:ascii="Calibri" w:hAnsi="Calibri"/>
              </w:rPr>
              <w:t>No</w:t>
            </w:r>
          </w:p>
        </w:tc>
      </w:tr>
    </w:tbl>
    <w:p w14:paraId="514EF7E7" w14:textId="77777777" w:rsidR="00C832D4" w:rsidRDefault="00C832D4">
      <w:pPr>
        <w:rPr>
          <w:rFonts w:ascii="Calibri" w:hAnsi="Calibri"/>
          <w:b/>
        </w:rPr>
      </w:pPr>
    </w:p>
    <w:p w14:paraId="5D892BCA" w14:textId="77777777" w:rsidR="00C832D4" w:rsidRDefault="00C832D4"/>
    <w:p w14:paraId="7261BA2C" w14:textId="77777777" w:rsidR="00C832D4" w:rsidRDefault="00C832D4">
      <w:pPr>
        <w:widowControl w:val="0"/>
        <w:rPr>
          <w:rFonts w:asciiTheme="minorHAnsi" w:hAnsiTheme="minorHAnsi"/>
          <w:sz w:val="22"/>
          <w:szCs w:val="22"/>
        </w:rPr>
      </w:pPr>
    </w:p>
    <w:p w14:paraId="2A30295D" w14:textId="77777777" w:rsidR="00C832D4" w:rsidRDefault="00C832D4">
      <w:pPr>
        <w:rPr>
          <w:rFonts w:asciiTheme="minorHAnsi" w:hAnsiTheme="minorHAnsi"/>
          <w:sz w:val="22"/>
          <w:szCs w:val="22"/>
        </w:rPr>
      </w:pPr>
    </w:p>
    <w:sectPr w:rsidR="00C832D4">
      <w:headerReference w:type="default" r:id="rId35"/>
      <w:footerReference w:type="default" r:id="rId36"/>
      <w:headerReference w:type="first" r:id="rId3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9E53C" w14:textId="77777777" w:rsidR="00C832D4" w:rsidRDefault="00C4664C">
      <w:r>
        <w:separator/>
      </w:r>
    </w:p>
  </w:endnote>
  <w:endnote w:type="continuationSeparator" w:id="0">
    <w:p w14:paraId="089FECD7" w14:textId="77777777" w:rsidR="00C832D4" w:rsidRDefault="00C4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5050523"/>
      <w:docPartObj>
        <w:docPartGallery w:val="Page Numbers (Top of Page)"/>
        <w:docPartUnique/>
      </w:docPartObj>
    </w:sdtPr>
    <w:sdtEndPr/>
    <w:sdtContent>
      <w:p w14:paraId="031E1C37" w14:textId="77777777" w:rsidR="00C832D4" w:rsidRDefault="00C832D4">
        <w:pPr>
          <w:pStyle w:val="Footer"/>
          <w:tabs>
            <w:tab w:val="clear" w:pos="4320"/>
            <w:tab w:val="clear" w:pos="864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3871"/>
          <w:gridCol w:w="1997"/>
        </w:tblGrid>
        <w:tr w:rsidR="00C832D4" w14:paraId="69C565FF" w14:textId="77777777">
          <w:tc>
            <w:tcPr>
              <w:tcW w:w="2988" w:type="dxa"/>
            </w:tcPr>
            <w:p w14:paraId="352D10B8" w14:textId="77777777" w:rsidR="00C832D4" w:rsidRDefault="00C832D4">
              <w:pPr>
                <w:keepNext/>
                <w:widowControl w:val="0"/>
                <w:rPr>
                  <w:sz w:val="20"/>
                  <w:szCs w:val="20"/>
                </w:rPr>
              </w:pPr>
            </w:p>
          </w:tc>
          <w:tc>
            <w:tcPr>
              <w:tcW w:w="3871" w:type="dxa"/>
            </w:tcPr>
            <w:p w14:paraId="1CE7392A" w14:textId="77777777" w:rsidR="00C832D4" w:rsidRDefault="00C4664C">
              <w:pPr>
                <w:pStyle w:val="Footer"/>
                <w:tabs>
                  <w:tab w:val="clear" w:pos="4320"/>
                  <w:tab w:val="clear" w:pos="8640"/>
                </w:tabs>
                <w:jc w:val="center"/>
              </w:pPr>
              <w:r>
                <w:t>06/12/2024 20:48</w:t>
              </w:r>
            </w:p>
          </w:tc>
          <w:tc>
            <w:tcPr>
              <w:tcW w:w="1997" w:type="dxa"/>
            </w:tcPr>
            <w:sdt>
              <w:sdtPr>
                <w:id w:val="250395305"/>
                <w:docPartObj>
                  <w:docPartGallery w:val="Page Numbers (Top of Page)"/>
                  <w:docPartUnique/>
                </w:docPartObj>
              </w:sdtPr>
              <w:sdtEndPr/>
              <w:sdtContent>
                <w:p w14:paraId="6D88D453" w14:textId="77777777" w:rsidR="00C832D4" w:rsidRDefault="00C4664C">
                  <w:pPr>
                    <w:jc w:val="right"/>
                  </w:pPr>
                  <w:r>
                    <w:rPr>
                      <w:b/>
                    </w:rPr>
                    <w:t xml:space="preserve">Page </w:t>
                  </w:r>
                  <w:r>
                    <w:rPr>
                      <w:b/>
                    </w:rPr>
                    <w:fldChar w:fldCharType="begin"/>
                  </w:r>
                  <w:r>
                    <w:rPr>
                      <w:b/>
                    </w:rPr>
                    <w:instrText xml:space="preserve"> PAGE </w:instrText>
                  </w:r>
                  <w:r>
                    <w:rPr>
                      <w:b/>
                    </w:rPr>
                    <w:fldChar w:fldCharType="separate"/>
                  </w:r>
                  <w:r>
                    <w:rPr>
                      <w:b/>
                    </w:rPr>
                    <w:t>21</w:t>
                  </w:r>
                  <w:r>
                    <w:rPr>
                      <w:b/>
                    </w:rPr>
                    <w:fldChar w:fldCharType="end"/>
                  </w:r>
                  <w:r>
                    <w:rPr>
                      <w:b/>
                    </w:rPr>
                    <w:t xml:space="preserve"> of </w:t>
                  </w:r>
                  <w:r>
                    <w:rPr>
                      <w:b/>
                    </w:rPr>
                    <w:fldChar w:fldCharType="begin"/>
                  </w:r>
                  <w:r>
                    <w:rPr>
                      <w:b/>
                    </w:rPr>
                    <w:instrText xml:space="preserve"> NUMPAGES  </w:instrText>
                  </w:r>
                  <w:r>
                    <w:rPr>
                      <w:b/>
                    </w:rPr>
                    <w:fldChar w:fldCharType="separate"/>
                  </w:r>
                  <w:r>
                    <w:rPr>
                      <w:b/>
                    </w:rPr>
                    <w:t>112</w:t>
                  </w:r>
                  <w:r>
                    <w:rPr>
                      <w:b/>
                    </w:rPr>
                    <w:fldChar w:fldCharType="end"/>
                  </w:r>
                </w:p>
              </w:sdtContent>
            </w:sdt>
            <w:p w14:paraId="35466CB7" w14:textId="77777777" w:rsidR="00C832D4" w:rsidRDefault="00C832D4">
              <w:pPr>
                <w:pStyle w:val="Footer"/>
                <w:jc w:val="center"/>
              </w:pPr>
            </w:p>
          </w:tc>
        </w:tr>
      </w:tbl>
      <w:p w14:paraId="54E6C658" w14:textId="77777777" w:rsidR="00C832D4" w:rsidRDefault="00C4664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948FC4" w14:textId="77777777" w:rsidR="00C832D4" w:rsidRDefault="00C4664C">
      <w:r>
        <w:separator/>
      </w:r>
    </w:p>
  </w:footnote>
  <w:footnote w:type="continuationSeparator" w:id="0">
    <w:p w14:paraId="07B6CED5" w14:textId="77777777" w:rsidR="00C832D4" w:rsidRDefault="00C4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872"/>
      <w:gridCol w:w="2970"/>
    </w:tblGrid>
    <w:tr w:rsidR="00C832D4" w14:paraId="5B359CD7" w14:textId="77777777">
      <w:tc>
        <w:tcPr>
          <w:tcW w:w="3192" w:type="dxa"/>
        </w:tcPr>
        <w:p w14:paraId="0FBB5576" w14:textId="77777777" w:rsidR="00C832D4" w:rsidRDefault="00C4664C">
          <w:pPr>
            <w:pStyle w:val="Footer"/>
          </w:pPr>
          <w:r>
            <w:t>700-American</w:t>
          </w:r>
        </w:p>
      </w:tc>
      <w:tc>
        <w:tcPr>
          <w:tcW w:w="3192" w:type="dxa"/>
        </w:tcPr>
        <w:p w14:paraId="20CA3DF3" w14:textId="77777777" w:rsidR="00C832D4" w:rsidRDefault="00C4664C">
          <w:pPr>
            <w:pStyle w:val="Footer"/>
            <w:jc w:val="center"/>
          </w:pPr>
          <w:r>
            <w:t>Bloomington, MN</w:t>
          </w:r>
        </w:p>
      </w:tc>
      <w:tc>
        <w:tcPr>
          <w:tcW w:w="3192" w:type="dxa"/>
        </w:tcPr>
        <w:p w14:paraId="09B761F5" w14:textId="77777777" w:rsidR="00C832D4" w:rsidRDefault="00C4664C">
          <w:pPr>
            <w:pStyle w:val="Footer"/>
            <w:jc w:val="right"/>
          </w:pPr>
          <w:r>
            <w:t>900000010404766</w:t>
          </w:r>
        </w:p>
      </w:tc>
    </w:tr>
  </w:tbl>
  <w:p w14:paraId="32CEBDB9" w14:textId="77777777" w:rsidR="00C832D4" w:rsidRDefault="00C83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06A8F" w14:textId="77777777" w:rsidR="00C832D4" w:rsidRDefault="00C4664C">
    <w:pPr>
      <w:suppressAutoHyphens/>
      <w:ind w:left="5040"/>
      <w:rPr>
        <w:rFonts w:ascii="Swiss Roman 08pt" w:hAnsi="Swiss Roman 08pt"/>
        <w:sz w:val="16"/>
      </w:rPr>
    </w:pPr>
    <w:r>
      <w:rPr>
        <w:rFonts w:ascii="Swiss Roman 08pt" w:hAnsi="Swiss Roman 08pt"/>
        <w:b/>
        <w:sz w:val="16"/>
      </w:rPr>
      <w:t xml:space="preserve">U.S. </w:t>
    </w:r>
    <w:r>
      <w:rPr>
        <w:rFonts w:ascii="Swiss Roman 08pt" w:hAnsi="Swiss Roman 08pt"/>
        <w:b/>
        <w:sz w:val="16"/>
      </w:rPr>
      <w:t>Department of Housing and Urban                                                                                                       Development</w:t>
    </w:r>
  </w:p>
  <w:p w14:paraId="4BC4B02A" w14:textId="77777777" w:rsidR="00C832D4" w:rsidRDefault="00C4664C">
    <w:pPr>
      <w:suppressAutoHyphens/>
      <w:rPr>
        <w:rFonts w:ascii="Swiss Roman 08pt" w:hAnsi="Swiss Roman 08pt"/>
        <w:sz w:val="16"/>
      </w:rPr>
    </w:pP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14:paraId="53A70849" w14:textId="77777777" w:rsidR="00C832D4" w:rsidRDefault="00C4664C">
    <w:pPr>
      <w:suppressAutoHyphens/>
      <w:ind w:left="4320" w:firstLine="720"/>
      <w:rPr>
        <w:rFonts w:ascii="Swiss Roman 08pt" w:hAnsi="Swiss Roman 08pt"/>
        <w:sz w:val="16"/>
      </w:rPr>
    </w:pPr>
    <w:r>
      <w:rPr>
        <w:rFonts w:ascii="Swiss Roman 08pt" w:hAnsi="Swiss Roman 08pt"/>
        <w:sz w:val="16"/>
      </w:rPr>
      <w:t>Washington, DC  20410</w:t>
    </w:r>
  </w:p>
  <w:p w14:paraId="49F5A7DE" w14:textId="77777777" w:rsidR="00C832D4" w:rsidRDefault="00C4664C">
    <w:pPr>
      <w:suppressAutoHyphens/>
      <w:ind w:left="5040"/>
      <w:rPr>
        <w:rFonts w:ascii="Swiss Roman 08pt" w:hAnsi="Swiss Roman 08pt"/>
        <w:sz w:val="16"/>
      </w:rPr>
    </w:pPr>
    <w:hyperlink r:id="rId1" w:history="1">
      <w:r>
        <w:rPr>
          <w:rStyle w:val="Hyperlink"/>
          <w:rFonts w:ascii="Swiss Roman 08pt" w:hAnsi="Swiss Roman 08pt" w:cs="Arial"/>
          <w:sz w:val="16"/>
        </w:rPr>
        <w:t>www.hud.gov</w:t>
      </w:r>
    </w:hyperlink>
    <w:r>
      <w:rPr>
        <w:rFonts w:ascii="Swiss Roman 08pt" w:hAnsi="Swiss Roman 08pt"/>
        <w:sz w:val="16"/>
      </w:rPr>
      <w:t xml:space="preserve"> </w:t>
    </w:r>
  </w:p>
  <w:p w14:paraId="7035D732" w14:textId="77777777" w:rsidR="00C832D4" w:rsidRDefault="00C4664C">
    <w:pPr>
      <w:suppressAutoHyphens/>
      <w:ind w:left="5040"/>
      <w:rPr>
        <w:rFonts w:ascii="Swiss Roman 08pt" w:hAnsi="Swiss Roman 08pt"/>
        <w:sz w:val="16"/>
      </w:rPr>
    </w:pPr>
    <w:hyperlink r:id="rId2" w:history="1">
      <w:r>
        <w:rPr>
          <w:rStyle w:val="Hyperlink"/>
          <w:rFonts w:ascii="Swiss Roman 08pt" w:hAnsi="Swiss Roman 08pt" w:cs="Arial"/>
          <w:sz w:val="16"/>
        </w:rPr>
        <w:t>espanol.hud.gov</w:t>
      </w:r>
    </w:hyperlink>
  </w:p>
  <w:p w14:paraId="5C8D9A6A" w14:textId="77777777" w:rsidR="00C832D4" w:rsidRDefault="00C83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F18B2"/>
    <w:multiLevelType w:val="hybridMultilevel"/>
    <w:tmpl w:val="104C92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3E5444"/>
    <w:multiLevelType w:val="hybridMultilevel"/>
    <w:tmpl w:val="0832A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C6FA7"/>
    <w:multiLevelType w:val="hybridMultilevel"/>
    <w:tmpl w:val="65643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E632E4"/>
    <w:multiLevelType w:val="hybridMultilevel"/>
    <w:tmpl w:val="0502860E"/>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C0AD9"/>
    <w:multiLevelType w:val="hybridMultilevel"/>
    <w:tmpl w:val="F8D0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272DA"/>
    <w:multiLevelType w:val="hybridMultilevel"/>
    <w:tmpl w:val="1194B7F2"/>
    <w:lvl w:ilvl="0" w:tplc="BC16145A">
      <w:start w:val="1"/>
      <w:numFmt w:val="lowerRoman"/>
      <w:lvlText w:val="%1."/>
      <w:lvlJc w:val="left"/>
      <w:pPr>
        <w:ind w:left="1080" w:hanging="72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32FED"/>
    <w:multiLevelType w:val="hybridMultilevel"/>
    <w:tmpl w:val="A768E4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007FBB"/>
    <w:multiLevelType w:val="hybridMultilevel"/>
    <w:tmpl w:val="ECAE8D94"/>
    <w:lvl w:ilvl="0" w:tplc="B512FD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80D1E"/>
    <w:multiLevelType w:val="hybridMultilevel"/>
    <w:tmpl w:val="8C0C5166"/>
    <w:lvl w:ilvl="0" w:tplc="7D98C0DE">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E662093"/>
    <w:multiLevelType w:val="hybridMultilevel"/>
    <w:tmpl w:val="94528128"/>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AF68B3"/>
    <w:multiLevelType w:val="hybridMultilevel"/>
    <w:tmpl w:val="DB8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B0BC0"/>
    <w:multiLevelType w:val="hybridMultilevel"/>
    <w:tmpl w:val="D3C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D1528"/>
    <w:multiLevelType w:val="hybridMultilevel"/>
    <w:tmpl w:val="69B6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14FE8"/>
    <w:multiLevelType w:val="hybridMultilevel"/>
    <w:tmpl w:val="6D8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A6F4B"/>
    <w:multiLevelType w:val="hybridMultilevel"/>
    <w:tmpl w:val="B7EA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C2A81"/>
    <w:multiLevelType w:val="hybridMultilevel"/>
    <w:tmpl w:val="E0CC912A"/>
    <w:lvl w:ilvl="0" w:tplc="71C2B23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946B98"/>
    <w:multiLevelType w:val="hybridMultilevel"/>
    <w:tmpl w:val="5B3EC50C"/>
    <w:lvl w:ilvl="0" w:tplc="6890BCD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AC5761"/>
    <w:multiLevelType w:val="hybridMultilevel"/>
    <w:tmpl w:val="BE9E42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CE4093E"/>
    <w:multiLevelType w:val="hybridMultilevel"/>
    <w:tmpl w:val="DEBA1084"/>
    <w:lvl w:ilvl="0" w:tplc="F724A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894651">
    <w:abstractNumId w:val="2"/>
  </w:num>
  <w:num w:numId="2" w16cid:durableId="767695110">
    <w:abstractNumId w:val="1"/>
  </w:num>
  <w:num w:numId="3" w16cid:durableId="1664428690">
    <w:abstractNumId w:val="18"/>
  </w:num>
  <w:num w:numId="4" w16cid:durableId="1194033134">
    <w:abstractNumId w:val="9"/>
  </w:num>
  <w:num w:numId="5" w16cid:durableId="465002436">
    <w:abstractNumId w:val="16"/>
  </w:num>
  <w:num w:numId="6" w16cid:durableId="1869832241">
    <w:abstractNumId w:val="6"/>
  </w:num>
  <w:num w:numId="7" w16cid:durableId="452676785">
    <w:abstractNumId w:val="12"/>
  </w:num>
  <w:num w:numId="8" w16cid:durableId="674066121">
    <w:abstractNumId w:val="0"/>
  </w:num>
  <w:num w:numId="9" w16cid:durableId="1225288206">
    <w:abstractNumId w:val="3"/>
  </w:num>
  <w:num w:numId="10" w16cid:durableId="1865510526">
    <w:abstractNumId w:val="10"/>
  </w:num>
  <w:num w:numId="11" w16cid:durableId="272056090">
    <w:abstractNumId w:val="19"/>
  </w:num>
  <w:num w:numId="12" w16cid:durableId="863400920">
    <w:abstractNumId w:val="5"/>
  </w:num>
  <w:num w:numId="13" w16cid:durableId="1640723778">
    <w:abstractNumId w:val="13"/>
  </w:num>
  <w:num w:numId="14" w16cid:durableId="361638420">
    <w:abstractNumId w:val="15"/>
  </w:num>
  <w:num w:numId="15" w16cid:durableId="1631396096">
    <w:abstractNumId w:val="11"/>
  </w:num>
  <w:num w:numId="16" w16cid:durableId="1987855557">
    <w:abstractNumId w:val="14"/>
  </w:num>
  <w:num w:numId="17" w16cid:durableId="1093355711">
    <w:abstractNumId w:val="7"/>
  </w:num>
  <w:num w:numId="18" w16cid:durableId="1735926061">
    <w:abstractNumId w:val="4"/>
  </w:num>
  <w:num w:numId="19" w16cid:durableId="1518080168">
    <w:abstractNumId w:val="8"/>
  </w:num>
  <w:num w:numId="20" w16cid:durableId="19431048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46247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BA"/>
    <w:rsid w:val="000016D6"/>
    <w:rsid w:val="00001BDF"/>
    <w:rsid w:val="00002823"/>
    <w:rsid w:val="00003415"/>
    <w:rsid w:val="00003893"/>
    <w:rsid w:val="00003EDC"/>
    <w:rsid w:val="000044BD"/>
    <w:rsid w:val="00006392"/>
    <w:rsid w:val="0000744F"/>
    <w:rsid w:val="00010667"/>
    <w:rsid w:val="0001143B"/>
    <w:rsid w:val="00011F2F"/>
    <w:rsid w:val="00012EF3"/>
    <w:rsid w:val="00013E21"/>
    <w:rsid w:val="00013FB0"/>
    <w:rsid w:val="00015577"/>
    <w:rsid w:val="00016569"/>
    <w:rsid w:val="00016880"/>
    <w:rsid w:val="00020403"/>
    <w:rsid w:val="00020CBB"/>
    <w:rsid w:val="00020CE7"/>
    <w:rsid w:val="0002124B"/>
    <w:rsid w:val="000212D8"/>
    <w:rsid w:val="00021508"/>
    <w:rsid w:val="000215D9"/>
    <w:rsid w:val="00022FED"/>
    <w:rsid w:val="0002311D"/>
    <w:rsid w:val="000233AF"/>
    <w:rsid w:val="0002364C"/>
    <w:rsid w:val="00023727"/>
    <w:rsid w:val="00025558"/>
    <w:rsid w:val="000267EF"/>
    <w:rsid w:val="00027431"/>
    <w:rsid w:val="000275D2"/>
    <w:rsid w:val="0003217D"/>
    <w:rsid w:val="000335CB"/>
    <w:rsid w:val="00034DCD"/>
    <w:rsid w:val="00034DDA"/>
    <w:rsid w:val="0003546C"/>
    <w:rsid w:val="000362B8"/>
    <w:rsid w:val="0003751C"/>
    <w:rsid w:val="000378C3"/>
    <w:rsid w:val="00040BE1"/>
    <w:rsid w:val="000415D1"/>
    <w:rsid w:val="00041982"/>
    <w:rsid w:val="00041EFA"/>
    <w:rsid w:val="00043C7A"/>
    <w:rsid w:val="0004566A"/>
    <w:rsid w:val="00045875"/>
    <w:rsid w:val="000461CF"/>
    <w:rsid w:val="00046AC7"/>
    <w:rsid w:val="000473A1"/>
    <w:rsid w:val="00051138"/>
    <w:rsid w:val="0005160A"/>
    <w:rsid w:val="0005270A"/>
    <w:rsid w:val="00052E74"/>
    <w:rsid w:val="00053822"/>
    <w:rsid w:val="000562B2"/>
    <w:rsid w:val="000577BF"/>
    <w:rsid w:val="0006026F"/>
    <w:rsid w:val="000604FC"/>
    <w:rsid w:val="00060556"/>
    <w:rsid w:val="0006061B"/>
    <w:rsid w:val="00061C6F"/>
    <w:rsid w:val="00061E13"/>
    <w:rsid w:val="00061EA3"/>
    <w:rsid w:val="00063A9C"/>
    <w:rsid w:val="00064CAB"/>
    <w:rsid w:val="00066BC3"/>
    <w:rsid w:val="000676CD"/>
    <w:rsid w:val="00070823"/>
    <w:rsid w:val="00070B6A"/>
    <w:rsid w:val="000716B6"/>
    <w:rsid w:val="00071FCE"/>
    <w:rsid w:val="00074500"/>
    <w:rsid w:val="00074D70"/>
    <w:rsid w:val="00074DB9"/>
    <w:rsid w:val="00075D5E"/>
    <w:rsid w:val="00075DF1"/>
    <w:rsid w:val="00076693"/>
    <w:rsid w:val="0007693C"/>
    <w:rsid w:val="00076EAC"/>
    <w:rsid w:val="00076EDC"/>
    <w:rsid w:val="00076F4D"/>
    <w:rsid w:val="00077A9E"/>
    <w:rsid w:val="00080A97"/>
    <w:rsid w:val="00080E7D"/>
    <w:rsid w:val="000816BB"/>
    <w:rsid w:val="00081E1C"/>
    <w:rsid w:val="0008229B"/>
    <w:rsid w:val="00083ED2"/>
    <w:rsid w:val="00085994"/>
    <w:rsid w:val="00087843"/>
    <w:rsid w:val="00087ECD"/>
    <w:rsid w:val="0009079B"/>
    <w:rsid w:val="00090CA0"/>
    <w:rsid w:val="0009189C"/>
    <w:rsid w:val="00091C8B"/>
    <w:rsid w:val="00092623"/>
    <w:rsid w:val="00092FEC"/>
    <w:rsid w:val="0009606B"/>
    <w:rsid w:val="00097077"/>
    <w:rsid w:val="00097E0C"/>
    <w:rsid w:val="000A185F"/>
    <w:rsid w:val="000A4776"/>
    <w:rsid w:val="000A47A9"/>
    <w:rsid w:val="000A4AA5"/>
    <w:rsid w:val="000A590F"/>
    <w:rsid w:val="000A5B84"/>
    <w:rsid w:val="000A7404"/>
    <w:rsid w:val="000A7F69"/>
    <w:rsid w:val="000B1388"/>
    <w:rsid w:val="000B3015"/>
    <w:rsid w:val="000B4911"/>
    <w:rsid w:val="000C0648"/>
    <w:rsid w:val="000C25FC"/>
    <w:rsid w:val="000C2D76"/>
    <w:rsid w:val="000C3643"/>
    <w:rsid w:val="000C50BB"/>
    <w:rsid w:val="000C5BE6"/>
    <w:rsid w:val="000C712E"/>
    <w:rsid w:val="000D07D8"/>
    <w:rsid w:val="000D0D70"/>
    <w:rsid w:val="000D0FF5"/>
    <w:rsid w:val="000D1705"/>
    <w:rsid w:val="000D24DC"/>
    <w:rsid w:val="000D2741"/>
    <w:rsid w:val="000D5C1A"/>
    <w:rsid w:val="000D6830"/>
    <w:rsid w:val="000D6CDC"/>
    <w:rsid w:val="000D7098"/>
    <w:rsid w:val="000D7232"/>
    <w:rsid w:val="000D7868"/>
    <w:rsid w:val="000E09D3"/>
    <w:rsid w:val="000E2E22"/>
    <w:rsid w:val="000E327C"/>
    <w:rsid w:val="000E3C33"/>
    <w:rsid w:val="000E4B40"/>
    <w:rsid w:val="000E5CEC"/>
    <w:rsid w:val="000F087B"/>
    <w:rsid w:val="000F2D9B"/>
    <w:rsid w:val="000F3941"/>
    <w:rsid w:val="000F3B03"/>
    <w:rsid w:val="000F468D"/>
    <w:rsid w:val="000F525D"/>
    <w:rsid w:val="000F607A"/>
    <w:rsid w:val="000F61BC"/>
    <w:rsid w:val="000F6CC7"/>
    <w:rsid w:val="000F765A"/>
    <w:rsid w:val="000F7E9D"/>
    <w:rsid w:val="000F7FE4"/>
    <w:rsid w:val="001004A3"/>
    <w:rsid w:val="00100DDB"/>
    <w:rsid w:val="00101DA3"/>
    <w:rsid w:val="0010210A"/>
    <w:rsid w:val="00102C71"/>
    <w:rsid w:val="00102E5E"/>
    <w:rsid w:val="00103718"/>
    <w:rsid w:val="001043B9"/>
    <w:rsid w:val="001046A7"/>
    <w:rsid w:val="00104734"/>
    <w:rsid w:val="00104E57"/>
    <w:rsid w:val="00104E94"/>
    <w:rsid w:val="00105291"/>
    <w:rsid w:val="00105C4E"/>
    <w:rsid w:val="001070AC"/>
    <w:rsid w:val="0010735E"/>
    <w:rsid w:val="0010764E"/>
    <w:rsid w:val="00107C1F"/>
    <w:rsid w:val="00107CBC"/>
    <w:rsid w:val="00110EE2"/>
    <w:rsid w:val="00112A35"/>
    <w:rsid w:val="00112F48"/>
    <w:rsid w:val="00113DE1"/>
    <w:rsid w:val="0011453C"/>
    <w:rsid w:val="00115727"/>
    <w:rsid w:val="00115F50"/>
    <w:rsid w:val="0011682C"/>
    <w:rsid w:val="00116BCF"/>
    <w:rsid w:val="00123304"/>
    <w:rsid w:val="00123B6E"/>
    <w:rsid w:val="001254E6"/>
    <w:rsid w:val="00125868"/>
    <w:rsid w:val="00125DB7"/>
    <w:rsid w:val="001264FC"/>
    <w:rsid w:val="00127221"/>
    <w:rsid w:val="001278F2"/>
    <w:rsid w:val="0013040D"/>
    <w:rsid w:val="00131A26"/>
    <w:rsid w:val="0013370E"/>
    <w:rsid w:val="00133EDF"/>
    <w:rsid w:val="00134FD7"/>
    <w:rsid w:val="00135615"/>
    <w:rsid w:val="00135667"/>
    <w:rsid w:val="00135976"/>
    <w:rsid w:val="0013643A"/>
    <w:rsid w:val="001372A5"/>
    <w:rsid w:val="00137383"/>
    <w:rsid w:val="00140627"/>
    <w:rsid w:val="0014104D"/>
    <w:rsid w:val="00141B65"/>
    <w:rsid w:val="001423FF"/>
    <w:rsid w:val="00143A63"/>
    <w:rsid w:val="0014537A"/>
    <w:rsid w:val="00145675"/>
    <w:rsid w:val="0014703A"/>
    <w:rsid w:val="00147E7B"/>
    <w:rsid w:val="001500C3"/>
    <w:rsid w:val="001502A5"/>
    <w:rsid w:val="00150457"/>
    <w:rsid w:val="00150A92"/>
    <w:rsid w:val="00150B5C"/>
    <w:rsid w:val="001517BC"/>
    <w:rsid w:val="00153AD9"/>
    <w:rsid w:val="00154DF5"/>
    <w:rsid w:val="0015528F"/>
    <w:rsid w:val="00155499"/>
    <w:rsid w:val="001554EA"/>
    <w:rsid w:val="00155CE1"/>
    <w:rsid w:val="001604BC"/>
    <w:rsid w:val="00162148"/>
    <w:rsid w:val="0016277B"/>
    <w:rsid w:val="001635D2"/>
    <w:rsid w:val="00164D13"/>
    <w:rsid w:val="00164F57"/>
    <w:rsid w:val="00165707"/>
    <w:rsid w:val="00165CAC"/>
    <w:rsid w:val="001670F8"/>
    <w:rsid w:val="0016795B"/>
    <w:rsid w:val="00172BDA"/>
    <w:rsid w:val="001731A2"/>
    <w:rsid w:val="00173A3B"/>
    <w:rsid w:val="00173A4F"/>
    <w:rsid w:val="00173FBA"/>
    <w:rsid w:val="00175F89"/>
    <w:rsid w:val="00176907"/>
    <w:rsid w:val="001772C0"/>
    <w:rsid w:val="001775C0"/>
    <w:rsid w:val="00177E71"/>
    <w:rsid w:val="00181287"/>
    <w:rsid w:val="001813EB"/>
    <w:rsid w:val="00184606"/>
    <w:rsid w:val="0018490C"/>
    <w:rsid w:val="00184ABA"/>
    <w:rsid w:val="00185013"/>
    <w:rsid w:val="00185A23"/>
    <w:rsid w:val="001861B5"/>
    <w:rsid w:val="001861CD"/>
    <w:rsid w:val="001862B4"/>
    <w:rsid w:val="00187865"/>
    <w:rsid w:val="00187925"/>
    <w:rsid w:val="00187EDA"/>
    <w:rsid w:val="001909DD"/>
    <w:rsid w:val="00190F8B"/>
    <w:rsid w:val="001911B1"/>
    <w:rsid w:val="0019343C"/>
    <w:rsid w:val="0019403F"/>
    <w:rsid w:val="001941C4"/>
    <w:rsid w:val="001968E3"/>
    <w:rsid w:val="001A1228"/>
    <w:rsid w:val="001A21F1"/>
    <w:rsid w:val="001A2F22"/>
    <w:rsid w:val="001A3603"/>
    <w:rsid w:val="001A4DDF"/>
    <w:rsid w:val="001A5F04"/>
    <w:rsid w:val="001A6A0D"/>
    <w:rsid w:val="001A7108"/>
    <w:rsid w:val="001A717E"/>
    <w:rsid w:val="001A7D92"/>
    <w:rsid w:val="001B0E55"/>
    <w:rsid w:val="001B231E"/>
    <w:rsid w:val="001B4248"/>
    <w:rsid w:val="001B4251"/>
    <w:rsid w:val="001B4CF4"/>
    <w:rsid w:val="001B51A5"/>
    <w:rsid w:val="001B52EB"/>
    <w:rsid w:val="001B5544"/>
    <w:rsid w:val="001B78F0"/>
    <w:rsid w:val="001C0CAE"/>
    <w:rsid w:val="001C10B8"/>
    <w:rsid w:val="001C1B83"/>
    <w:rsid w:val="001C2AE9"/>
    <w:rsid w:val="001C3252"/>
    <w:rsid w:val="001C35A1"/>
    <w:rsid w:val="001C3BA9"/>
    <w:rsid w:val="001C488C"/>
    <w:rsid w:val="001C4D39"/>
    <w:rsid w:val="001C7472"/>
    <w:rsid w:val="001C77AE"/>
    <w:rsid w:val="001D0E21"/>
    <w:rsid w:val="001D0ECE"/>
    <w:rsid w:val="001D173D"/>
    <w:rsid w:val="001D17AE"/>
    <w:rsid w:val="001D1E39"/>
    <w:rsid w:val="001D3127"/>
    <w:rsid w:val="001D3720"/>
    <w:rsid w:val="001D3A69"/>
    <w:rsid w:val="001D4F7B"/>
    <w:rsid w:val="001D5C05"/>
    <w:rsid w:val="001D6746"/>
    <w:rsid w:val="001E01A9"/>
    <w:rsid w:val="001E145A"/>
    <w:rsid w:val="001E2B6F"/>
    <w:rsid w:val="001E2FFB"/>
    <w:rsid w:val="001E3609"/>
    <w:rsid w:val="001E3F82"/>
    <w:rsid w:val="001E6267"/>
    <w:rsid w:val="001F0512"/>
    <w:rsid w:val="001F05A2"/>
    <w:rsid w:val="001F097F"/>
    <w:rsid w:val="001F0BAF"/>
    <w:rsid w:val="001F2CE2"/>
    <w:rsid w:val="001F33E2"/>
    <w:rsid w:val="001F3495"/>
    <w:rsid w:val="001F3705"/>
    <w:rsid w:val="001F3708"/>
    <w:rsid w:val="001F3DFC"/>
    <w:rsid w:val="001F3E26"/>
    <w:rsid w:val="001F4200"/>
    <w:rsid w:val="001F426F"/>
    <w:rsid w:val="001F4476"/>
    <w:rsid w:val="001F59B3"/>
    <w:rsid w:val="001F6717"/>
    <w:rsid w:val="001F6B62"/>
    <w:rsid w:val="001F776C"/>
    <w:rsid w:val="00200065"/>
    <w:rsid w:val="002016C9"/>
    <w:rsid w:val="00203719"/>
    <w:rsid w:val="00204891"/>
    <w:rsid w:val="00204E65"/>
    <w:rsid w:val="00204EC0"/>
    <w:rsid w:val="00205E68"/>
    <w:rsid w:val="00206DF2"/>
    <w:rsid w:val="00207A4C"/>
    <w:rsid w:val="00207EAB"/>
    <w:rsid w:val="00207EC2"/>
    <w:rsid w:val="0021009B"/>
    <w:rsid w:val="00210D1C"/>
    <w:rsid w:val="0021134A"/>
    <w:rsid w:val="002118BD"/>
    <w:rsid w:val="00211E0E"/>
    <w:rsid w:val="0021201C"/>
    <w:rsid w:val="00213EEF"/>
    <w:rsid w:val="00214165"/>
    <w:rsid w:val="002153FC"/>
    <w:rsid w:val="00216187"/>
    <w:rsid w:val="002168D2"/>
    <w:rsid w:val="002172CB"/>
    <w:rsid w:val="00217DAC"/>
    <w:rsid w:val="00220B9C"/>
    <w:rsid w:val="00220FE8"/>
    <w:rsid w:val="00221269"/>
    <w:rsid w:val="0022177E"/>
    <w:rsid w:val="00221DE9"/>
    <w:rsid w:val="00222BCA"/>
    <w:rsid w:val="00222DD2"/>
    <w:rsid w:val="002230B5"/>
    <w:rsid w:val="002236D6"/>
    <w:rsid w:val="00225DB3"/>
    <w:rsid w:val="00226C14"/>
    <w:rsid w:val="00226FFA"/>
    <w:rsid w:val="00227529"/>
    <w:rsid w:val="002279BA"/>
    <w:rsid w:val="002305B2"/>
    <w:rsid w:val="0023193E"/>
    <w:rsid w:val="0023194D"/>
    <w:rsid w:val="00232149"/>
    <w:rsid w:val="00233554"/>
    <w:rsid w:val="0023454B"/>
    <w:rsid w:val="00234D19"/>
    <w:rsid w:val="00234E88"/>
    <w:rsid w:val="002354B5"/>
    <w:rsid w:val="00240091"/>
    <w:rsid w:val="00241424"/>
    <w:rsid w:val="002415FC"/>
    <w:rsid w:val="002439AD"/>
    <w:rsid w:val="0025046F"/>
    <w:rsid w:val="002509AB"/>
    <w:rsid w:val="00250DEF"/>
    <w:rsid w:val="00251CBB"/>
    <w:rsid w:val="00252C8E"/>
    <w:rsid w:val="00253CD0"/>
    <w:rsid w:val="0025428C"/>
    <w:rsid w:val="00254A3C"/>
    <w:rsid w:val="002563A1"/>
    <w:rsid w:val="00261944"/>
    <w:rsid w:val="00262479"/>
    <w:rsid w:val="002635ED"/>
    <w:rsid w:val="0026551A"/>
    <w:rsid w:val="002663BC"/>
    <w:rsid w:val="00266A63"/>
    <w:rsid w:val="00266DF8"/>
    <w:rsid w:val="002723D2"/>
    <w:rsid w:val="0027304E"/>
    <w:rsid w:val="0027334D"/>
    <w:rsid w:val="00273952"/>
    <w:rsid w:val="00275222"/>
    <w:rsid w:val="00276562"/>
    <w:rsid w:val="002767D8"/>
    <w:rsid w:val="00280ECA"/>
    <w:rsid w:val="00281B1C"/>
    <w:rsid w:val="002821A0"/>
    <w:rsid w:val="002827FF"/>
    <w:rsid w:val="00284C19"/>
    <w:rsid w:val="00286516"/>
    <w:rsid w:val="00290112"/>
    <w:rsid w:val="0029133F"/>
    <w:rsid w:val="0029211D"/>
    <w:rsid w:val="0029221E"/>
    <w:rsid w:val="00292F90"/>
    <w:rsid w:val="002939C5"/>
    <w:rsid w:val="00293D86"/>
    <w:rsid w:val="002945E7"/>
    <w:rsid w:val="002958A3"/>
    <w:rsid w:val="0029615E"/>
    <w:rsid w:val="002971C9"/>
    <w:rsid w:val="002A1D32"/>
    <w:rsid w:val="002A3650"/>
    <w:rsid w:val="002A36DD"/>
    <w:rsid w:val="002A393F"/>
    <w:rsid w:val="002A3D21"/>
    <w:rsid w:val="002A4046"/>
    <w:rsid w:val="002A532D"/>
    <w:rsid w:val="002A5AB8"/>
    <w:rsid w:val="002A7068"/>
    <w:rsid w:val="002A7623"/>
    <w:rsid w:val="002A7CAF"/>
    <w:rsid w:val="002B0767"/>
    <w:rsid w:val="002B19B9"/>
    <w:rsid w:val="002B1EFB"/>
    <w:rsid w:val="002B44BC"/>
    <w:rsid w:val="002B4519"/>
    <w:rsid w:val="002B6EAC"/>
    <w:rsid w:val="002B7958"/>
    <w:rsid w:val="002B7F4E"/>
    <w:rsid w:val="002C0158"/>
    <w:rsid w:val="002C12E2"/>
    <w:rsid w:val="002C1AFB"/>
    <w:rsid w:val="002C3BA5"/>
    <w:rsid w:val="002C3E36"/>
    <w:rsid w:val="002C40B1"/>
    <w:rsid w:val="002C4218"/>
    <w:rsid w:val="002C42E9"/>
    <w:rsid w:val="002C441A"/>
    <w:rsid w:val="002C5327"/>
    <w:rsid w:val="002C707B"/>
    <w:rsid w:val="002C7126"/>
    <w:rsid w:val="002C7D50"/>
    <w:rsid w:val="002D0627"/>
    <w:rsid w:val="002D06A6"/>
    <w:rsid w:val="002D163E"/>
    <w:rsid w:val="002D31B1"/>
    <w:rsid w:val="002D364F"/>
    <w:rsid w:val="002D3697"/>
    <w:rsid w:val="002D3ADD"/>
    <w:rsid w:val="002D49AC"/>
    <w:rsid w:val="002D55FD"/>
    <w:rsid w:val="002D6671"/>
    <w:rsid w:val="002D6ACE"/>
    <w:rsid w:val="002D6B09"/>
    <w:rsid w:val="002E185F"/>
    <w:rsid w:val="002E251F"/>
    <w:rsid w:val="002E2E43"/>
    <w:rsid w:val="002E3CFC"/>
    <w:rsid w:val="002E4536"/>
    <w:rsid w:val="002E54C8"/>
    <w:rsid w:val="002E55B6"/>
    <w:rsid w:val="002E561A"/>
    <w:rsid w:val="002E567C"/>
    <w:rsid w:val="002F0183"/>
    <w:rsid w:val="002F02CF"/>
    <w:rsid w:val="002F3541"/>
    <w:rsid w:val="002F3D8C"/>
    <w:rsid w:val="002F409C"/>
    <w:rsid w:val="002F4185"/>
    <w:rsid w:val="002F513C"/>
    <w:rsid w:val="002F5E74"/>
    <w:rsid w:val="002F7BC1"/>
    <w:rsid w:val="00301D27"/>
    <w:rsid w:val="00301E04"/>
    <w:rsid w:val="00302D05"/>
    <w:rsid w:val="003030BC"/>
    <w:rsid w:val="00303E76"/>
    <w:rsid w:val="00305907"/>
    <w:rsid w:val="00305DA0"/>
    <w:rsid w:val="00306672"/>
    <w:rsid w:val="0031079F"/>
    <w:rsid w:val="00310C13"/>
    <w:rsid w:val="003121AF"/>
    <w:rsid w:val="00313389"/>
    <w:rsid w:val="00313E2D"/>
    <w:rsid w:val="00314220"/>
    <w:rsid w:val="003155E0"/>
    <w:rsid w:val="0031691F"/>
    <w:rsid w:val="0032147C"/>
    <w:rsid w:val="003227D8"/>
    <w:rsid w:val="003260E3"/>
    <w:rsid w:val="00326253"/>
    <w:rsid w:val="00326E63"/>
    <w:rsid w:val="00326EC4"/>
    <w:rsid w:val="00327643"/>
    <w:rsid w:val="0033129D"/>
    <w:rsid w:val="003314C0"/>
    <w:rsid w:val="00332D75"/>
    <w:rsid w:val="00333614"/>
    <w:rsid w:val="00335ED9"/>
    <w:rsid w:val="0034046C"/>
    <w:rsid w:val="00340490"/>
    <w:rsid w:val="00340B55"/>
    <w:rsid w:val="00341093"/>
    <w:rsid w:val="003415E9"/>
    <w:rsid w:val="00342066"/>
    <w:rsid w:val="003422A7"/>
    <w:rsid w:val="00343090"/>
    <w:rsid w:val="003434EB"/>
    <w:rsid w:val="003435AB"/>
    <w:rsid w:val="003456B4"/>
    <w:rsid w:val="00346AFD"/>
    <w:rsid w:val="00347A8C"/>
    <w:rsid w:val="00347AD8"/>
    <w:rsid w:val="00347EF2"/>
    <w:rsid w:val="00347F97"/>
    <w:rsid w:val="00350935"/>
    <w:rsid w:val="0035154F"/>
    <w:rsid w:val="00353233"/>
    <w:rsid w:val="003532EC"/>
    <w:rsid w:val="00353796"/>
    <w:rsid w:val="00353A02"/>
    <w:rsid w:val="003541C1"/>
    <w:rsid w:val="00355B33"/>
    <w:rsid w:val="00355C55"/>
    <w:rsid w:val="003621B2"/>
    <w:rsid w:val="00363CBB"/>
    <w:rsid w:val="00363FB7"/>
    <w:rsid w:val="003641B8"/>
    <w:rsid w:val="00364551"/>
    <w:rsid w:val="00365FFF"/>
    <w:rsid w:val="00366260"/>
    <w:rsid w:val="00367B14"/>
    <w:rsid w:val="00370EE1"/>
    <w:rsid w:val="003711C2"/>
    <w:rsid w:val="003713BB"/>
    <w:rsid w:val="00372389"/>
    <w:rsid w:val="003726B9"/>
    <w:rsid w:val="003726D5"/>
    <w:rsid w:val="00372A15"/>
    <w:rsid w:val="00372F7D"/>
    <w:rsid w:val="0037372E"/>
    <w:rsid w:val="00373F36"/>
    <w:rsid w:val="00374C89"/>
    <w:rsid w:val="0037646E"/>
    <w:rsid w:val="003801A5"/>
    <w:rsid w:val="003805A3"/>
    <w:rsid w:val="00381C2B"/>
    <w:rsid w:val="00381E9C"/>
    <w:rsid w:val="00381F10"/>
    <w:rsid w:val="003834F1"/>
    <w:rsid w:val="00383B13"/>
    <w:rsid w:val="003844D5"/>
    <w:rsid w:val="0038546D"/>
    <w:rsid w:val="003878FC"/>
    <w:rsid w:val="00387BF6"/>
    <w:rsid w:val="00390DFB"/>
    <w:rsid w:val="00391F82"/>
    <w:rsid w:val="00393E8E"/>
    <w:rsid w:val="0039403B"/>
    <w:rsid w:val="00396263"/>
    <w:rsid w:val="0039627A"/>
    <w:rsid w:val="003971DD"/>
    <w:rsid w:val="00397F1B"/>
    <w:rsid w:val="003A068F"/>
    <w:rsid w:val="003A3692"/>
    <w:rsid w:val="003A3731"/>
    <w:rsid w:val="003A3CB6"/>
    <w:rsid w:val="003A47FA"/>
    <w:rsid w:val="003A568A"/>
    <w:rsid w:val="003A695E"/>
    <w:rsid w:val="003B1757"/>
    <w:rsid w:val="003B185C"/>
    <w:rsid w:val="003B1D8D"/>
    <w:rsid w:val="003B3F78"/>
    <w:rsid w:val="003B44C1"/>
    <w:rsid w:val="003B6929"/>
    <w:rsid w:val="003B6F25"/>
    <w:rsid w:val="003C057D"/>
    <w:rsid w:val="003C0C36"/>
    <w:rsid w:val="003C0E49"/>
    <w:rsid w:val="003C0FFF"/>
    <w:rsid w:val="003C1C44"/>
    <w:rsid w:val="003C27C2"/>
    <w:rsid w:val="003C3363"/>
    <w:rsid w:val="003C4030"/>
    <w:rsid w:val="003C457E"/>
    <w:rsid w:val="003C551D"/>
    <w:rsid w:val="003C64C4"/>
    <w:rsid w:val="003C6D70"/>
    <w:rsid w:val="003C721D"/>
    <w:rsid w:val="003D0226"/>
    <w:rsid w:val="003D0DED"/>
    <w:rsid w:val="003D15D4"/>
    <w:rsid w:val="003D2CC0"/>
    <w:rsid w:val="003D34DA"/>
    <w:rsid w:val="003D387E"/>
    <w:rsid w:val="003D46AF"/>
    <w:rsid w:val="003D4EDF"/>
    <w:rsid w:val="003D50C9"/>
    <w:rsid w:val="003D521F"/>
    <w:rsid w:val="003D56BF"/>
    <w:rsid w:val="003D6049"/>
    <w:rsid w:val="003D66DD"/>
    <w:rsid w:val="003D6FB3"/>
    <w:rsid w:val="003E302B"/>
    <w:rsid w:val="003E3144"/>
    <w:rsid w:val="003E33A7"/>
    <w:rsid w:val="003E3B82"/>
    <w:rsid w:val="003E3D74"/>
    <w:rsid w:val="003E4155"/>
    <w:rsid w:val="003E439B"/>
    <w:rsid w:val="003E4723"/>
    <w:rsid w:val="003E498E"/>
    <w:rsid w:val="003E5CE6"/>
    <w:rsid w:val="003E68DE"/>
    <w:rsid w:val="003E7C45"/>
    <w:rsid w:val="003F04F2"/>
    <w:rsid w:val="003F1399"/>
    <w:rsid w:val="003F189E"/>
    <w:rsid w:val="003F2920"/>
    <w:rsid w:val="003F56F9"/>
    <w:rsid w:val="003F5884"/>
    <w:rsid w:val="003F5EA1"/>
    <w:rsid w:val="003F6E46"/>
    <w:rsid w:val="003F7CF8"/>
    <w:rsid w:val="00402363"/>
    <w:rsid w:val="00402A9E"/>
    <w:rsid w:val="00403825"/>
    <w:rsid w:val="004063F6"/>
    <w:rsid w:val="00406E13"/>
    <w:rsid w:val="00407339"/>
    <w:rsid w:val="0041033C"/>
    <w:rsid w:val="004105A8"/>
    <w:rsid w:val="00411234"/>
    <w:rsid w:val="00411741"/>
    <w:rsid w:val="00411C0E"/>
    <w:rsid w:val="00411DE6"/>
    <w:rsid w:val="00411E29"/>
    <w:rsid w:val="00412114"/>
    <w:rsid w:val="004127A4"/>
    <w:rsid w:val="00413C7F"/>
    <w:rsid w:val="00413E50"/>
    <w:rsid w:val="004154A7"/>
    <w:rsid w:val="00415E02"/>
    <w:rsid w:val="00416E8B"/>
    <w:rsid w:val="0042033C"/>
    <w:rsid w:val="00420827"/>
    <w:rsid w:val="00420ED8"/>
    <w:rsid w:val="00421A27"/>
    <w:rsid w:val="00422A9A"/>
    <w:rsid w:val="004237B0"/>
    <w:rsid w:val="004246E1"/>
    <w:rsid w:val="00425C58"/>
    <w:rsid w:val="00425D54"/>
    <w:rsid w:val="004265EC"/>
    <w:rsid w:val="00426C27"/>
    <w:rsid w:val="00426C5B"/>
    <w:rsid w:val="004271E1"/>
    <w:rsid w:val="004272CA"/>
    <w:rsid w:val="00427DF6"/>
    <w:rsid w:val="00431AD8"/>
    <w:rsid w:val="004322AF"/>
    <w:rsid w:val="00432798"/>
    <w:rsid w:val="00432C25"/>
    <w:rsid w:val="00432EED"/>
    <w:rsid w:val="0043365F"/>
    <w:rsid w:val="0043389D"/>
    <w:rsid w:val="00433E29"/>
    <w:rsid w:val="00433FA5"/>
    <w:rsid w:val="00434036"/>
    <w:rsid w:val="0043575C"/>
    <w:rsid w:val="00435B56"/>
    <w:rsid w:val="00436633"/>
    <w:rsid w:val="004431BB"/>
    <w:rsid w:val="00443272"/>
    <w:rsid w:val="00443279"/>
    <w:rsid w:val="00443D54"/>
    <w:rsid w:val="00447C36"/>
    <w:rsid w:val="004519A4"/>
    <w:rsid w:val="0045229D"/>
    <w:rsid w:val="00452555"/>
    <w:rsid w:val="00452958"/>
    <w:rsid w:val="0045334F"/>
    <w:rsid w:val="00455D67"/>
    <w:rsid w:val="00457A3D"/>
    <w:rsid w:val="00460D4B"/>
    <w:rsid w:val="004610BA"/>
    <w:rsid w:val="00461592"/>
    <w:rsid w:val="00461D69"/>
    <w:rsid w:val="00461DDB"/>
    <w:rsid w:val="00463211"/>
    <w:rsid w:val="00463ADC"/>
    <w:rsid w:val="0046476E"/>
    <w:rsid w:val="00464D0B"/>
    <w:rsid w:val="004650DB"/>
    <w:rsid w:val="0046536A"/>
    <w:rsid w:val="0046587D"/>
    <w:rsid w:val="00467275"/>
    <w:rsid w:val="00467BBE"/>
    <w:rsid w:val="00467C2C"/>
    <w:rsid w:val="004704F3"/>
    <w:rsid w:val="00471280"/>
    <w:rsid w:val="00472B15"/>
    <w:rsid w:val="00474552"/>
    <w:rsid w:val="00476963"/>
    <w:rsid w:val="00480378"/>
    <w:rsid w:val="004814F5"/>
    <w:rsid w:val="00481B34"/>
    <w:rsid w:val="00482B58"/>
    <w:rsid w:val="004842B8"/>
    <w:rsid w:val="004854B9"/>
    <w:rsid w:val="0048552B"/>
    <w:rsid w:val="0048621A"/>
    <w:rsid w:val="00486683"/>
    <w:rsid w:val="00487EC7"/>
    <w:rsid w:val="00490CCE"/>
    <w:rsid w:val="0049363B"/>
    <w:rsid w:val="0049434B"/>
    <w:rsid w:val="00494899"/>
    <w:rsid w:val="004964A0"/>
    <w:rsid w:val="004A0467"/>
    <w:rsid w:val="004A0B21"/>
    <w:rsid w:val="004A3009"/>
    <w:rsid w:val="004A30B9"/>
    <w:rsid w:val="004A34C0"/>
    <w:rsid w:val="004A41B5"/>
    <w:rsid w:val="004A438C"/>
    <w:rsid w:val="004A4685"/>
    <w:rsid w:val="004A4A7A"/>
    <w:rsid w:val="004A5042"/>
    <w:rsid w:val="004A61F6"/>
    <w:rsid w:val="004A7348"/>
    <w:rsid w:val="004A75FF"/>
    <w:rsid w:val="004B081A"/>
    <w:rsid w:val="004B14A2"/>
    <w:rsid w:val="004B2157"/>
    <w:rsid w:val="004B315F"/>
    <w:rsid w:val="004B3281"/>
    <w:rsid w:val="004B343A"/>
    <w:rsid w:val="004B39C7"/>
    <w:rsid w:val="004B4C85"/>
    <w:rsid w:val="004B55A0"/>
    <w:rsid w:val="004B62E9"/>
    <w:rsid w:val="004B74BB"/>
    <w:rsid w:val="004B7AE4"/>
    <w:rsid w:val="004C0904"/>
    <w:rsid w:val="004C139D"/>
    <w:rsid w:val="004C19CE"/>
    <w:rsid w:val="004C1DCA"/>
    <w:rsid w:val="004C28FF"/>
    <w:rsid w:val="004C3E0E"/>
    <w:rsid w:val="004C4CC0"/>
    <w:rsid w:val="004C5419"/>
    <w:rsid w:val="004C5DDC"/>
    <w:rsid w:val="004C6095"/>
    <w:rsid w:val="004C6739"/>
    <w:rsid w:val="004C6B93"/>
    <w:rsid w:val="004C7428"/>
    <w:rsid w:val="004C74A7"/>
    <w:rsid w:val="004C7A4A"/>
    <w:rsid w:val="004C7CC5"/>
    <w:rsid w:val="004D07FA"/>
    <w:rsid w:val="004D08EE"/>
    <w:rsid w:val="004D36C7"/>
    <w:rsid w:val="004D3789"/>
    <w:rsid w:val="004D3EA1"/>
    <w:rsid w:val="004D477C"/>
    <w:rsid w:val="004D4D70"/>
    <w:rsid w:val="004D517B"/>
    <w:rsid w:val="004D538B"/>
    <w:rsid w:val="004D5F2B"/>
    <w:rsid w:val="004D6BE9"/>
    <w:rsid w:val="004D6E39"/>
    <w:rsid w:val="004D7310"/>
    <w:rsid w:val="004D7346"/>
    <w:rsid w:val="004D7B52"/>
    <w:rsid w:val="004E14F3"/>
    <w:rsid w:val="004E2130"/>
    <w:rsid w:val="004E2CFA"/>
    <w:rsid w:val="004E3096"/>
    <w:rsid w:val="004E35AE"/>
    <w:rsid w:val="004E3D4B"/>
    <w:rsid w:val="004E3E09"/>
    <w:rsid w:val="004E3F4C"/>
    <w:rsid w:val="004E40B7"/>
    <w:rsid w:val="004E4113"/>
    <w:rsid w:val="004E654A"/>
    <w:rsid w:val="004E65AF"/>
    <w:rsid w:val="004E709C"/>
    <w:rsid w:val="004E775A"/>
    <w:rsid w:val="004F00AA"/>
    <w:rsid w:val="004F0771"/>
    <w:rsid w:val="004F1A49"/>
    <w:rsid w:val="004F29D2"/>
    <w:rsid w:val="004F3654"/>
    <w:rsid w:val="004F498A"/>
    <w:rsid w:val="004F5D70"/>
    <w:rsid w:val="004F6690"/>
    <w:rsid w:val="004F6AC6"/>
    <w:rsid w:val="004F7C9B"/>
    <w:rsid w:val="0050018B"/>
    <w:rsid w:val="00501089"/>
    <w:rsid w:val="005016C0"/>
    <w:rsid w:val="00502C05"/>
    <w:rsid w:val="00503603"/>
    <w:rsid w:val="00504096"/>
    <w:rsid w:val="0050418E"/>
    <w:rsid w:val="00504C60"/>
    <w:rsid w:val="005062EB"/>
    <w:rsid w:val="0050788D"/>
    <w:rsid w:val="005118BC"/>
    <w:rsid w:val="00511F26"/>
    <w:rsid w:val="00516A32"/>
    <w:rsid w:val="00517AA3"/>
    <w:rsid w:val="00520517"/>
    <w:rsid w:val="005206A2"/>
    <w:rsid w:val="00520787"/>
    <w:rsid w:val="0052152A"/>
    <w:rsid w:val="00521710"/>
    <w:rsid w:val="00521C0E"/>
    <w:rsid w:val="005225FC"/>
    <w:rsid w:val="005231FD"/>
    <w:rsid w:val="0052400A"/>
    <w:rsid w:val="005271F3"/>
    <w:rsid w:val="00530037"/>
    <w:rsid w:val="00530252"/>
    <w:rsid w:val="00530705"/>
    <w:rsid w:val="00530E33"/>
    <w:rsid w:val="005310C0"/>
    <w:rsid w:val="00531C32"/>
    <w:rsid w:val="00532A54"/>
    <w:rsid w:val="005340BD"/>
    <w:rsid w:val="0053503C"/>
    <w:rsid w:val="00536653"/>
    <w:rsid w:val="00536943"/>
    <w:rsid w:val="005369F7"/>
    <w:rsid w:val="00536C76"/>
    <w:rsid w:val="00540C68"/>
    <w:rsid w:val="00541F84"/>
    <w:rsid w:val="00542542"/>
    <w:rsid w:val="00542770"/>
    <w:rsid w:val="00542EA8"/>
    <w:rsid w:val="0054336B"/>
    <w:rsid w:val="005439F6"/>
    <w:rsid w:val="00543B07"/>
    <w:rsid w:val="00544FA8"/>
    <w:rsid w:val="00545255"/>
    <w:rsid w:val="00545B69"/>
    <w:rsid w:val="00550DD2"/>
    <w:rsid w:val="00550E43"/>
    <w:rsid w:val="00551336"/>
    <w:rsid w:val="005521F5"/>
    <w:rsid w:val="00552EB4"/>
    <w:rsid w:val="00553013"/>
    <w:rsid w:val="00553A8E"/>
    <w:rsid w:val="005553EA"/>
    <w:rsid w:val="005560A9"/>
    <w:rsid w:val="0055649E"/>
    <w:rsid w:val="00556DA3"/>
    <w:rsid w:val="005600F1"/>
    <w:rsid w:val="00560C03"/>
    <w:rsid w:val="005621CE"/>
    <w:rsid w:val="0056269F"/>
    <w:rsid w:val="00562804"/>
    <w:rsid w:val="00562CAF"/>
    <w:rsid w:val="005630A5"/>
    <w:rsid w:val="005645CE"/>
    <w:rsid w:val="00565F86"/>
    <w:rsid w:val="0056608A"/>
    <w:rsid w:val="00570A75"/>
    <w:rsid w:val="00571687"/>
    <w:rsid w:val="0057289F"/>
    <w:rsid w:val="0057401E"/>
    <w:rsid w:val="0057453C"/>
    <w:rsid w:val="00575BC5"/>
    <w:rsid w:val="005762F6"/>
    <w:rsid w:val="00577DE3"/>
    <w:rsid w:val="00580536"/>
    <w:rsid w:val="00580569"/>
    <w:rsid w:val="00580D2D"/>
    <w:rsid w:val="0058225F"/>
    <w:rsid w:val="00582634"/>
    <w:rsid w:val="00584834"/>
    <w:rsid w:val="00585C71"/>
    <w:rsid w:val="005869B4"/>
    <w:rsid w:val="00586A60"/>
    <w:rsid w:val="005877B7"/>
    <w:rsid w:val="00587C90"/>
    <w:rsid w:val="00590476"/>
    <w:rsid w:val="00590854"/>
    <w:rsid w:val="00591BB5"/>
    <w:rsid w:val="00592481"/>
    <w:rsid w:val="00595FEA"/>
    <w:rsid w:val="00596799"/>
    <w:rsid w:val="005A0900"/>
    <w:rsid w:val="005A0DAF"/>
    <w:rsid w:val="005A118E"/>
    <w:rsid w:val="005A15AB"/>
    <w:rsid w:val="005A226C"/>
    <w:rsid w:val="005A293B"/>
    <w:rsid w:val="005A302E"/>
    <w:rsid w:val="005A39C8"/>
    <w:rsid w:val="005A4D2F"/>
    <w:rsid w:val="005A558B"/>
    <w:rsid w:val="005A7F0E"/>
    <w:rsid w:val="005B08D0"/>
    <w:rsid w:val="005B1C66"/>
    <w:rsid w:val="005B282B"/>
    <w:rsid w:val="005B43A9"/>
    <w:rsid w:val="005B554F"/>
    <w:rsid w:val="005B5CC1"/>
    <w:rsid w:val="005B7DE4"/>
    <w:rsid w:val="005C012E"/>
    <w:rsid w:val="005C108A"/>
    <w:rsid w:val="005C1B96"/>
    <w:rsid w:val="005C397C"/>
    <w:rsid w:val="005C7169"/>
    <w:rsid w:val="005C7D11"/>
    <w:rsid w:val="005D0368"/>
    <w:rsid w:val="005D0734"/>
    <w:rsid w:val="005D0782"/>
    <w:rsid w:val="005D0CB5"/>
    <w:rsid w:val="005D1700"/>
    <w:rsid w:val="005D1830"/>
    <w:rsid w:val="005D27EF"/>
    <w:rsid w:val="005D2F90"/>
    <w:rsid w:val="005D4B28"/>
    <w:rsid w:val="005D51BE"/>
    <w:rsid w:val="005E0BD1"/>
    <w:rsid w:val="005E0D5D"/>
    <w:rsid w:val="005E1009"/>
    <w:rsid w:val="005E262C"/>
    <w:rsid w:val="005E5686"/>
    <w:rsid w:val="005E6FC5"/>
    <w:rsid w:val="005F1D81"/>
    <w:rsid w:val="005F390C"/>
    <w:rsid w:val="005F486A"/>
    <w:rsid w:val="005F538B"/>
    <w:rsid w:val="005F55EC"/>
    <w:rsid w:val="005F59D6"/>
    <w:rsid w:val="005F5C42"/>
    <w:rsid w:val="006010DD"/>
    <w:rsid w:val="00604BD9"/>
    <w:rsid w:val="006059D7"/>
    <w:rsid w:val="00605BAE"/>
    <w:rsid w:val="00606672"/>
    <w:rsid w:val="00606AEF"/>
    <w:rsid w:val="006108FA"/>
    <w:rsid w:val="00611F37"/>
    <w:rsid w:val="00611F79"/>
    <w:rsid w:val="00612B9C"/>
    <w:rsid w:val="00613238"/>
    <w:rsid w:val="0061333F"/>
    <w:rsid w:val="00613689"/>
    <w:rsid w:val="00613CDA"/>
    <w:rsid w:val="00613E0D"/>
    <w:rsid w:val="00614069"/>
    <w:rsid w:val="006145F2"/>
    <w:rsid w:val="00615EAD"/>
    <w:rsid w:val="006166B7"/>
    <w:rsid w:val="006171DF"/>
    <w:rsid w:val="00617276"/>
    <w:rsid w:val="00620273"/>
    <w:rsid w:val="00620354"/>
    <w:rsid w:val="00620853"/>
    <w:rsid w:val="006220A8"/>
    <w:rsid w:val="0062279E"/>
    <w:rsid w:val="00623109"/>
    <w:rsid w:val="00623800"/>
    <w:rsid w:val="00623959"/>
    <w:rsid w:val="00624920"/>
    <w:rsid w:val="006260A8"/>
    <w:rsid w:val="0062725E"/>
    <w:rsid w:val="0062764D"/>
    <w:rsid w:val="00630004"/>
    <w:rsid w:val="006310BE"/>
    <w:rsid w:val="00631632"/>
    <w:rsid w:val="00632042"/>
    <w:rsid w:val="00637023"/>
    <w:rsid w:val="00637302"/>
    <w:rsid w:val="0063752D"/>
    <w:rsid w:val="00637A51"/>
    <w:rsid w:val="00640CD0"/>
    <w:rsid w:val="00641B21"/>
    <w:rsid w:val="00643133"/>
    <w:rsid w:val="00643EC7"/>
    <w:rsid w:val="00645C71"/>
    <w:rsid w:val="00647ECC"/>
    <w:rsid w:val="006508AD"/>
    <w:rsid w:val="00650AF9"/>
    <w:rsid w:val="00652EC3"/>
    <w:rsid w:val="00654CAD"/>
    <w:rsid w:val="00655A43"/>
    <w:rsid w:val="0065636C"/>
    <w:rsid w:val="006568E1"/>
    <w:rsid w:val="006579FC"/>
    <w:rsid w:val="006601B2"/>
    <w:rsid w:val="00661636"/>
    <w:rsid w:val="00661A6E"/>
    <w:rsid w:val="00661BC2"/>
    <w:rsid w:val="0066453D"/>
    <w:rsid w:val="00665508"/>
    <w:rsid w:val="006656CE"/>
    <w:rsid w:val="00666758"/>
    <w:rsid w:val="00666A7D"/>
    <w:rsid w:val="00667556"/>
    <w:rsid w:val="0066757F"/>
    <w:rsid w:val="006712FE"/>
    <w:rsid w:val="006721BE"/>
    <w:rsid w:val="00672E11"/>
    <w:rsid w:val="0067308A"/>
    <w:rsid w:val="006730DA"/>
    <w:rsid w:val="00673721"/>
    <w:rsid w:val="00674124"/>
    <w:rsid w:val="0067436E"/>
    <w:rsid w:val="0067550B"/>
    <w:rsid w:val="00676D23"/>
    <w:rsid w:val="00676D5E"/>
    <w:rsid w:val="00676EE0"/>
    <w:rsid w:val="006772E8"/>
    <w:rsid w:val="00677B2B"/>
    <w:rsid w:val="0068092A"/>
    <w:rsid w:val="00683104"/>
    <w:rsid w:val="00683DF5"/>
    <w:rsid w:val="006847B2"/>
    <w:rsid w:val="00684A46"/>
    <w:rsid w:val="006861E0"/>
    <w:rsid w:val="0068741A"/>
    <w:rsid w:val="00691A7E"/>
    <w:rsid w:val="006927A1"/>
    <w:rsid w:val="00697CC0"/>
    <w:rsid w:val="006A10E3"/>
    <w:rsid w:val="006A1303"/>
    <w:rsid w:val="006A15D8"/>
    <w:rsid w:val="006A2CD5"/>
    <w:rsid w:val="006A5535"/>
    <w:rsid w:val="006A5EBF"/>
    <w:rsid w:val="006A61FE"/>
    <w:rsid w:val="006A636B"/>
    <w:rsid w:val="006A6AE3"/>
    <w:rsid w:val="006B1DC4"/>
    <w:rsid w:val="006B2D8A"/>
    <w:rsid w:val="006B302B"/>
    <w:rsid w:val="006B4250"/>
    <w:rsid w:val="006B427C"/>
    <w:rsid w:val="006B4B2E"/>
    <w:rsid w:val="006B572D"/>
    <w:rsid w:val="006B6994"/>
    <w:rsid w:val="006B7B39"/>
    <w:rsid w:val="006B7E15"/>
    <w:rsid w:val="006B7EF1"/>
    <w:rsid w:val="006C024C"/>
    <w:rsid w:val="006C085F"/>
    <w:rsid w:val="006C1048"/>
    <w:rsid w:val="006C247A"/>
    <w:rsid w:val="006C2AD4"/>
    <w:rsid w:val="006C4945"/>
    <w:rsid w:val="006C5494"/>
    <w:rsid w:val="006C5B5E"/>
    <w:rsid w:val="006C5F0D"/>
    <w:rsid w:val="006D0C0B"/>
    <w:rsid w:val="006D0F8E"/>
    <w:rsid w:val="006D291D"/>
    <w:rsid w:val="006D2D5D"/>
    <w:rsid w:val="006D47D7"/>
    <w:rsid w:val="006D507C"/>
    <w:rsid w:val="006D663E"/>
    <w:rsid w:val="006D70AC"/>
    <w:rsid w:val="006D70AD"/>
    <w:rsid w:val="006D721B"/>
    <w:rsid w:val="006E01EA"/>
    <w:rsid w:val="006E0217"/>
    <w:rsid w:val="006E0511"/>
    <w:rsid w:val="006E1C1D"/>
    <w:rsid w:val="006E2AD9"/>
    <w:rsid w:val="006E2DC4"/>
    <w:rsid w:val="006E43A1"/>
    <w:rsid w:val="006E449C"/>
    <w:rsid w:val="006E45F7"/>
    <w:rsid w:val="006E4AD4"/>
    <w:rsid w:val="006E518E"/>
    <w:rsid w:val="006E5457"/>
    <w:rsid w:val="006E7BB1"/>
    <w:rsid w:val="006F1383"/>
    <w:rsid w:val="006F1E0D"/>
    <w:rsid w:val="006F25EE"/>
    <w:rsid w:val="006F27AA"/>
    <w:rsid w:val="006F357C"/>
    <w:rsid w:val="006F377E"/>
    <w:rsid w:val="006F3D08"/>
    <w:rsid w:val="006F4071"/>
    <w:rsid w:val="006F57BF"/>
    <w:rsid w:val="006F67FA"/>
    <w:rsid w:val="006F7324"/>
    <w:rsid w:val="006F7D80"/>
    <w:rsid w:val="007013BE"/>
    <w:rsid w:val="007013FD"/>
    <w:rsid w:val="00702888"/>
    <w:rsid w:val="00702951"/>
    <w:rsid w:val="00703A42"/>
    <w:rsid w:val="00704E27"/>
    <w:rsid w:val="00706747"/>
    <w:rsid w:val="00706779"/>
    <w:rsid w:val="00707BB6"/>
    <w:rsid w:val="007110EC"/>
    <w:rsid w:val="00711751"/>
    <w:rsid w:val="00713A77"/>
    <w:rsid w:val="00713F8B"/>
    <w:rsid w:val="00714014"/>
    <w:rsid w:val="007140C0"/>
    <w:rsid w:val="00714148"/>
    <w:rsid w:val="00717B60"/>
    <w:rsid w:val="00720A8C"/>
    <w:rsid w:val="007211DF"/>
    <w:rsid w:val="0072278A"/>
    <w:rsid w:val="00723154"/>
    <w:rsid w:val="007231B6"/>
    <w:rsid w:val="007241E0"/>
    <w:rsid w:val="00724A3C"/>
    <w:rsid w:val="00724ACF"/>
    <w:rsid w:val="00727785"/>
    <w:rsid w:val="00727971"/>
    <w:rsid w:val="00733A99"/>
    <w:rsid w:val="007340DA"/>
    <w:rsid w:val="0073413F"/>
    <w:rsid w:val="00734B9F"/>
    <w:rsid w:val="0073599B"/>
    <w:rsid w:val="007359DA"/>
    <w:rsid w:val="00735E03"/>
    <w:rsid w:val="00736FC3"/>
    <w:rsid w:val="00737836"/>
    <w:rsid w:val="00740288"/>
    <w:rsid w:val="00741634"/>
    <w:rsid w:val="007433A8"/>
    <w:rsid w:val="0074518B"/>
    <w:rsid w:val="00745E6E"/>
    <w:rsid w:val="0074609C"/>
    <w:rsid w:val="007471B4"/>
    <w:rsid w:val="00747F64"/>
    <w:rsid w:val="007503C0"/>
    <w:rsid w:val="00751312"/>
    <w:rsid w:val="0075180B"/>
    <w:rsid w:val="00751ADA"/>
    <w:rsid w:val="00752062"/>
    <w:rsid w:val="007523A2"/>
    <w:rsid w:val="00752B40"/>
    <w:rsid w:val="0075334A"/>
    <w:rsid w:val="007545BA"/>
    <w:rsid w:val="00755C07"/>
    <w:rsid w:val="00755CB9"/>
    <w:rsid w:val="00755EB1"/>
    <w:rsid w:val="00756AE7"/>
    <w:rsid w:val="00756CDD"/>
    <w:rsid w:val="0075758D"/>
    <w:rsid w:val="00757F88"/>
    <w:rsid w:val="0076004C"/>
    <w:rsid w:val="00760415"/>
    <w:rsid w:val="0076049B"/>
    <w:rsid w:val="007614C1"/>
    <w:rsid w:val="007619C5"/>
    <w:rsid w:val="00762318"/>
    <w:rsid w:val="00762838"/>
    <w:rsid w:val="00763291"/>
    <w:rsid w:val="0076403E"/>
    <w:rsid w:val="007655D1"/>
    <w:rsid w:val="00766EF9"/>
    <w:rsid w:val="0077022C"/>
    <w:rsid w:val="00770983"/>
    <w:rsid w:val="00770CD4"/>
    <w:rsid w:val="007713BC"/>
    <w:rsid w:val="007717BF"/>
    <w:rsid w:val="00772330"/>
    <w:rsid w:val="00773A7E"/>
    <w:rsid w:val="00774299"/>
    <w:rsid w:val="00775B16"/>
    <w:rsid w:val="0077679D"/>
    <w:rsid w:val="00776AB5"/>
    <w:rsid w:val="00777368"/>
    <w:rsid w:val="007805BF"/>
    <w:rsid w:val="00780AEC"/>
    <w:rsid w:val="007816B6"/>
    <w:rsid w:val="0078175A"/>
    <w:rsid w:val="0078193D"/>
    <w:rsid w:val="00781E27"/>
    <w:rsid w:val="00782BFE"/>
    <w:rsid w:val="00782CC7"/>
    <w:rsid w:val="00783026"/>
    <w:rsid w:val="00783D14"/>
    <w:rsid w:val="00783DC0"/>
    <w:rsid w:val="00783E7E"/>
    <w:rsid w:val="0078438B"/>
    <w:rsid w:val="00784D38"/>
    <w:rsid w:val="0078693F"/>
    <w:rsid w:val="007901B5"/>
    <w:rsid w:val="00790932"/>
    <w:rsid w:val="007924E9"/>
    <w:rsid w:val="00792532"/>
    <w:rsid w:val="00793A26"/>
    <w:rsid w:val="00795A6F"/>
    <w:rsid w:val="00795E02"/>
    <w:rsid w:val="00796B7E"/>
    <w:rsid w:val="00796CB5"/>
    <w:rsid w:val="00797C9F"/>
    <w:rsid w:val="007A1DB0"/>
    <w:rsid w:val="007A2E9E"/>
    <w:rsid w:val="007A3990"/>
    <w:rsid w:val="007A3D5B"/>
    <w:rsid w:val="007A4FA7"/>
    <w:rsid w:val="007A5937"/>
    <w:rsid w:val="007A6A6B"/>
    <w:rsid w:val="007A77AF"/>
    <w:rsid w:val="007B0427"/>
    <w:rsid w:val="007B06E8"/>
    <w:rsid w:val="007B1882"/>
    <w:rsid w:val="007B19BB"/>
    <w:rsid w:val="007B1EDA"/>
    <w:rsid w:val="007B1F06"/>
    <w:rsid w:val="007B5375"/>
    <w:rsid w:val="007B6315"/>
    <w:rsid w:val="007B673D"/>
    <w:rsid w:val="007C12DA"/>
    <w:rsid w:val="007C1382"/>
    <w:rsid w:val="007C1E4F"/>
    <w:rsid w:val="007C1FA1"/>
    <w:rsid w:val="007C5B02"/>
    <w:rsid w:val="007D212C"/>
    <w:rsid w:val="007D252E"/>
    <w:rsid w:val="007D2ADC"/>
    <w:rsid w:val="007D62B4"/>
    <w:rsid w:val="007D6882"/>
    <w:rsid w:val="007D6D15"/>
    <w:rsid w:val="007D7F37"/>
    <w:rsid w:val="007E0203"/>
    <w:rsid w:val="007E0F93"/>
    <w:rsid w:val="007E0FCD"/>
    <w:rsid w:val="007E10CE"/>
    <w:rsid w:val="007E3046"/>
    <w:rsid w:val="007E4737"/>
    <w:rsid w:val="007E55CE"/>
    <w:rsid w:val="007E63BC"/>
    <w:rsid w:val="007E7779"/>
    <w:rsid w:val="007F1EF8"/>
    <w:rsid w:val="007F25A9"/>
    <w:rsid w:val="007F2645"/>
    <w:rsid w:val="007F2983"/>
    <w:rsid w:val="007F339B"/>
    <w:rsid w:val="007F4FCB"/>
    <w:rsid w:val="007F5A04"/>
    <w:rsid w:val="007F5C04"/>
    <w:rsid w:val="0080148A"/>
    <w:rsid w:val="00802C24"/>
    <w:rsid w:val="00803B02"/>
    <w:rsid w:val="00803E2F"/>
    <w:rsid w:val="00804C56"/>
    <w:rsid w:val="00806370"/>
    <w:rsid w:val="00807BE1"/>
    <w:rsid w:val="0081028D"/>
    <w:rsid w:val="008109C4"/>
    <w:rsid w:val="00810A34"/>
    <w:rsid w:val="00812118"/>
    <w:rsid w:val="00812DC2"/>
    <w:rsid w:val="00813BF6"/>
    <w:rsid w:val="0081770A"/>
    <w:rsid w:val="00817AAB"/>
    <w:rsid w:val="00821902"/>
    <w:rsid w:val="00821B05"/>
    <w:rsid w:val="00822BD5"/>
    <w:rsid w:val="00823F00"/>
    <w:rsid w:val="0082449E"/>
    <w:rsid w:val="008250F3"/>
    <w:rsid w:val="00826373"/>
    <w:rsid w:val="00826E19"/>
    <w:rsid w:val="0082724F"/>
    <w:rsid w:val="008272E5"/>
    <w:rsid w:val="0082754D"/>
    <w:rsid w:val="008275DF"/>
    <w:rsid w:val="00827A56"/>
    <w:rsid w:val="0083076F"/>
    <w:rsid w:val="0083185A"/>
    <w:rsid w:val="008366E0"/>
    <w:rsid w:val="00836FBA"/>
    <w:rsid w:val="008374AE"/>
    <w:rsid w:val="008407F5"/>
    <w:rsid w:val="0084141C"/>
    <w:rsid w:val="00841BE3"/>
    <w:rsid w:val="00841C88"/>
    <w:rsid w:val="00842438"/>
    <w:rsid w:val="00843AE9"/>
    <w:rsid w:val="00843E88"/>
    <w:rsid w:val="0084542F"/>
    <w:rsid w:val="008455DF"/>
    <w:rsid w:val="0085364F"/>
    <w:rsid w:val="0085470D"/>
    <w:rsid w:val="00854F43"/>
    <w:rsid w:val="008565B8"/>
    <w:rsid w:val="0086107A"/>
    <w:rsid w:val="008616AA"/>
    <w:rsid w:val="00862F2B"/>
    <w:rsid w:val="0086306B"/>
    <w:rsid w:val="008630BE"/>
    <w:rsid w:val="008649B1"/>
    <w:rsid w:val="0086741B"/>
    <w:rsid w:val="00867D82"/>
    <w:rsid w:val="0087030A"/>
    <w:rsid w:val="0087571C"/>
    <w:rsid w:val="008773B0"/>
    <w:rsid w:val="008779B9"/>
    <w:rsid w:val="00880250"/>
    <w:rsid w:val="00880CC2"/>
    <w:rsid w:val="00882AFC"/>
    <w:rsid w:val="00882B4C"/>
    <w:rsid w:val="00883D1C"/>
    <w:rsid w:val="00884663"/>
    <w:rsid w:val="0088487B"/>
    <w:rsid w:val="00884C87"/>
    <w:rsid w:val="00884CE3"/>
    <w:rsid w:val="008853C3"/>
    <w:rsid w:val="00885BED"/>
    <w:rsid w:val="008911C1"/>
    <w:rsid w:val="00891844"/>
    <w:rsid w:val="0089236B"/>
    <w:rsid w:val="00892D6A"/>
    <w:rsid w:val="008932B4"/>
    <w:rsid w:val="00893B1F"/>
    <w:rsid w:val="0089507E"/>
    <w:rsid w:val="0089629A"/>
    <w:rsid w:val="008968AE"/>
    <w:rsid w:val="00897310"/>
    <w:rsid w:val="00897942"/>
    <w:rsid w:val="008A283A"/>
    <w:rsid w:val="008A2E35"/>
    <w:rsid w:val="008A2EBE"/>
    <w:rsid w:val="008A5834"/>
    <w:rsid w:val="008A6358"/>
    <w:rsid w:val="008A655A"/>
    <w:rsid w:val="008A6E4A"/>
    <w:rsid w:val="008A7D7B"/>
    <w:rsid w:val="008B077C"/>
    <w:rsid w:val="008B1491"/>
    <w:rsid w:val="008B4F31"/>
    <w:rsid w:val="008B5BD6"/>
    <w:rsid w:val="008B629D"/>
    <w:rsid w:val="008B6601"/>
    <w:rsid w:val="008B715E"/>
    <w:rsid w:val="008C055D"/>
    <w:rsid w:val="008C134B"/>
    <w:rsid w:val="008C2CA2"/>
    <w:rsid w:val="008C3FD3"/>
    <w:rsid w:val="008C538A"/>
    <w:rsid w:val="008C550C"/>
    <w:rsid w:val="008C672B"/>
    <w:rsid w:val="008C6800"/>
    <w:rsid w:val="008C7111"/>
    <w:rsid w:val="008C7E66"/>
    <w:rsid w:val="008D0377"/>
    <w:rsid w:val="008D0EDF"/>
    <w:rsid w:val="008D1B7D"/>
    <w:rsid w:val="008D230C"/>
    <w:rsid w:val="008D2315"/>
    <w:rsid w:val="008D3C5C"/>
    <w:rsid w:val="008D5226"/>
    <w:rsid w:val="008D5454"/>
    <w:rsid w:val="008D69A2"/>
    <w:rsid w:val="008D7CE7"/>
    <w:rsid w:val="008E00C2"/>
    <w:rsid w:val="008E010B"/>
    <w:rsid w:val="008E232C"/>
    <w:rsid w:val="008E2B0A"/>
    <w:rsid w:val="008E2B3B"/>
    <w:rsid w:val="008E2B6A"/>
    <w:rsid w:val="008E2CB0"/>
    <w:rsid w:val="008E2FB2"/>
    <w:rsid w:val="008E5A85"/>
    <w:rsid w:val="008E7D87"/>
    <w:rsid w:val="008F0778"/>
    <w:rsid w:val="008F1105"/>
    <w:rsid w:val="008F21C5"/>
    <w:rsid w:val="008F24D3"/>
    <w:rsid w:val="008F40E9"/>
    <w:rsid w:val="008F4730"/>
    <w:rsid w:val="008F47C9"/>
    <w:rsid w:val="008F55E6"/>
    <w:rsid w:val="00900BE1"/>
    <w:rsid w:val="00902A7E"/>
    <w:rsid w:val="009041F5"/>
    <w:rsid w:val="00906001"/>
    <w:rsid w:val="009060DB"/>
    <w:rsid w:val="009106D0"/>
    <w:rsid w:val="00911C6B"/>
    <w:rsid w:val="00912C66"/>
    <w:rsid w:val="009132A9"/>
    <w:rsid w:val="009144F2"/>
    <w:rsid w:val="00915850"/>
    <w:rsid w:val="00915889"/>
    <w:rsid w:val="00917795"/>
    <w:rsid w:val="009203F3"/>
    <w:rsid w:val="00923467"/>
    <w:rsid w:val="009234F7"/>
    <w:rsid w:val="0092709F"/>
    <w:rsid w:val="00930135"/>
    <w:rsid w:val="00930870"/>
    <w:rsid w:val="0093136D"/>
    <w:rsid w:val="009317D8"/>
    <w:rsid w:val="00931DFB"/>
    <w:rsid w:val="00933370"/>
    <w:rsid w:val="00934F1A"/>
    <w:rsid w:val="00936BA4"/>
    <w:rsid w:val="009372E7"/>
    <w:rsid w:val="009374D5"/>
    <w:rsid w:val="00937BED"/>
    <w:rsid w:val="00940634"/>
    <w:rsid w:val="009408BA"/>
    <w:rsid w:val="0094165E"/>
    <w:rsid w:val="0094178C"/>
    <w:rsid w:val="0094205D"/>
    <w:rsid w:val="0094213F"/>
    <w:rsid w:val="0094289B"/>
    <w:rsid w:val="00942AA2"/>
    <w:rsid w:val="009455BF"/>
    <w:rsid w:val="009457FD"/>
    <w:rsid w:val="00945E63"/>
    <w:rsid w:val="00945FD5"/>
    <w:rsid w:val="0095006B"/>
    <w:rsid w:val="00952B49"/>
    <w:rsid w:val="009530CD"/>
    <w:rsid w:val="009533FB"/>
    <w:rsid w:val="00953404"/>
    <w:rsid w:val="00953816"/>
    <w:rsid w:val="00953EA2"/>
    <w:rsid w:val="009540BB"/>
    <w:rsid w:val="00954929"/>
    <w:rsid w:val="00955C95"/>
    <w:rsid w:val="009563E7"/>
    <w:rsid w:val="00956907"/>
    <w:rsid w:val="0095704E"/>
    <w:rsid w:val="00957F79"/>
    <w:rsid w:val="00960229"/>
    <w:rsid w:val="00960893"/>
    <w:rsid w:val="00960AD2"/>
    <w:rsid w:val="00960EE5"/>
    <w:rsid w:val="009612DF"/>
    <w:rsid w:val="009633BD"/>
    <w:rsid w:val="00965D98"/>
    <w:rsid w:val="009679BD"/>
    <w:rsid w:val="009708C9"/>
    <w:rsid w:val="00970B7F"/>
    <w:rsid w:val="00970D19"/>
    <w:rsid w:val="009710BF"/>
    <w:rsid w:val="009723ED"/>
    <w:rsid w:val="00973009"/>
    <w:rsid w:val="009731B3"/>
    <w:rsid w:val="00973C2E"/>
    <w:rsid w:val="00974A5C"/>
    <w:rsid w:val="00975E0A"/>
    <w:rsid w:val="00976AB8"/>
    <w:rsid w:val="00977196"/>
    <w:rsid w:val="00981162"/>
    <w:rsid w:val="009833E8"/>
    <w:rsid w:val="009839F3"/>
    <w:rsid w:val="009850F7"/>
    <w:rsid w:val="009879D5"/>
    <w:rsid w:val="00987DE2"/>
    <w:rsid w:val="00992142"/>
    <w:rsid w:val="00992427"/>
    <w:rsid w:val="00992F04"/>
    <w:rsid w:val="00997536"/>
    <w:rsid w:val="009979DF"/>
    <w:rsid w:val="009A0578"/>
    <w:rsid w:val="009A0C4A"/>
    <w:rsid w:val="009A0DD3"/>
    <w:rsid w:val="009A1DCE"/>
    <w:rsid w:val="009A2CD9"/>
    <w:rsid w:val="009A3558"/>
    <w:rsid w:val="009A4B73"/>
    <w:rsid w:val="009A4F6E"/>
    <w:rsid w:val="009A5513"/>
    <w:rsid w:val="009A6C2D"/>
    <w:rsid w:val="009A6E60"/>
    <w:rsid w:val="009B06AA"/>
    <w:rsid w:val="009B0863"/>
    <w:rsid w:val="009B0A15"/>
    <w:rsid w:val="009B14A3"/>
    <w:rsid w:val="009B2842"/>
    <w:rsid w:val="009B314A"/>
    <w:rsid w:val="009B41CA"/>
    <w:rsid w:val="009B4586"/>
    <w:rsid w:val="009B4B8C"/>
    <w:rsid w:val="009B5CC0"/>
    <w:rsid w:val="009B736F"/>
    <w:rsid w:val="009B7FE6"/>
    <w:rsid w:val="009C054D"/>
    <w:rsid w:val="009C212B"/>
    <w:rsid w:val="009C25C7"/>
    <w:rsid w:val="009C4764"/>
    <w:rsid w:val="009C6717"/>
    <w:rsid w:val="009C6C91"/>
    <w:rsid w:val="009D17E3"/>
    <w:rsid w:val="009D1B70"/>
    <w:rsid w:val="009D1E40"/>
    <w:rsid w:val="009D2085"/>
    <w:rsid w:val="009D2A8A"/>
    <w:rsid w:val="009D37C4"/>
    <w:rsid w:val="009D3A5E"/>
    <w:rsid w:val="009D3BA4"/>
    <w:rsid w:val="009D5299"/>
    <w:rsid w:val="009D5658"/>
    <w:rsid w:val="009D5E1E"/>
    <w:rsid w:val="009D6791"/>
    <w:rsid w:val="009D7618"/>
    <w:rsid w:val="009D7CD7"/>
    <w:rsid w:val="009E053A"/>
    <w:rsid w:val="009E0571"/>
    <w:rsid w:val="009E1FBE"/>
    <w:rsid w:val="009E3980"/>
    <w:rsid w:val="009E6B0C"/>
    <w:rsid w:val="009E7E25"/>
    <w:rsid w:val="009F02A0"/>
    <w:rsid w:val="009F09D5"/>
    <w:rsid w:val="009F0D15"/>
    <w:rsid w:val="009F0EE7"/>
    <w:rsid w:val="009F1617"/>
    <w:rsid w:val="009F1DC4"/>
    <w:rsid w:val="009F27EB"/>
    <w:rsid w:val="009F2977"/>
    <w:rsid w:val="009F2A41"/>
    <w:rsid w:val="009F41EF"/>
    <w:rsid w:val="009F63BB"/>
    <w:rsid w:val="009F6DD5"/>
    <w:rsid w:val="009F721B"/>
    <w:rsid w:val="00A008A8"/>
    <w:rsid w:val="00A01D2F"/>
    <w:rsid w:val="00A01E16"/>
    <w:rsid w:val="00A032D3"/>
    <w:rsid w:val="00A048FC"/>
    <w:rsid w:val="00A0670B"/>
    <w:rsid w:val="00A06BD0"/>
    <w:rsid w:val="00A07580"/>
    <w:rsid w:val="00A11E6E"/>
    <w:rsid w:val="00A1244A"/>
    <w:rsid w:val="00A1278C"/>
    <w:rsid w:val="00A12FDB"/>
    <w:rsid w:val="00A134B2"/>
    <w:rsid w:val="00A13F7F"/>
    <w:rsid w:val="00A1506B"/>
    <w:rsid w:val="00A15634"/>
    <w:rsid w:val="00A173B4"/>
    <w:rsid w:val="00A1757B"/>
    <w:rsid w:val="00A17661"/>
    <w:rsid w:val="00A2011B"/>
    <w:rsid w:val="00A217F4"/>
    <w:rsid w:val="00A229E3"/>
    <w:rsid w:val="00A22D9C"/>
    <w:rsid w:val="00A231A3"/>
    <w:rsid w:val="00A2499E"/>
    <w:rsid w:val="00A25494"/>
    <w:rsid w:val="00A2768B"/>
    <w:rsid w:val="00A27A4E"/>
    <w:rsid w:val="00A30DD9"/>
    <w:rsid w:val="00A3347F"/>
    <w:rsid w:val="00A33CF2"/>
    <w:rsid w:val="00A345FB"/>
    <w:rsid w:val="00A3488A"/>
    <w:rsid w:val="00A35090"/>
    <w:rsid w:val="00A35148"/>
    <w:rsid w:val="00A35868"/>
    <w:rsid w:val="00A35B2A"/>
    <w:rsid w:val="00A36ADA"/>
    <w:rsid w:val="00A37019"/>
    <w:rsid w:val="00A42585"/>
    <w:rsid w:val="00A43B76"/>
    <w:rsid w:val="00A4411F"/>
    <w:rsid w:val="00A44330"/>
    <w:rsid w:val="00A4470A"/>
    <w:rsid w:val="00A4471F"/>
    <w:rsid w:val="00A44F02"/>
    <w:rsid w:val="00A459DC"/>
    <w:rsid w:val="00A45AAA"/>
    <w:rsid w:val="00A46918"/>
    <w:rsid w:val="00A469DE"/>
    <w:rsid w:val="00A46C34"/>
    <w:rsid w:val="00A5066D"/>
    <w:rsid w:val="00A50870"/>
    <w:rsid w:val="00A5308D"/>
    <w:rsid w:val="00A5356E"/>
    <w:rsid w:val="00A54B46"/>
    <w:rsid w:val="00A54CB7"/>
    <w:rsid w:val="00A565CA"/>
    <w:rsid w:val="00A5684D"/>
    <w:rsid w:val="00A56EAC"/>
    <w:rsid w:val="00A579DB"/>
    <w:rsid w:val="00A6035B"/>
    <w:rsid w:val="00A61946"/>
    <w:rsid w:val="00A62973"/>
    <w:rsid w:val="00A62C75"/>
    <w:rsid w:val="00A62F80"/>
    <w:rsid w:val="00A63E97"/>
    <w:rsid w:val="00A64611"/>
    <w:rsid w:val="00A646E9"/>
    <w:rsid w:val="00A656A3"/>
    <w:rsid w:val="00A65A6B"/>
    <w:rsid w:val="00A65E41"/>
    <w:rsid w:val="00A71B63"/>
    <w:rsid w:val="00A72BCC"/>
    <w:rsid w:val="00A72DD1"/>
    <w:rsid w:val="00A734B1"/>
    <w:rsid w:val="00A7379F"/>
    <w:rsid w:val="00A743E0"/>
    <w:rsid w:val="00A750C6"/>
    <w:rsid w:val="00A7583E"/>
    <w:rsid w:val="00A76359"/>
    <w:rsid w:val="00A76816"/>
    <w:rsid w:val="00A77700"/>
    <w:rsid w:val="00A7794F"/>
    <w:rsid w:val="00A77B99"/>
    <w:rsid w:val="00A80CC3"/>
    <w:rsid w:val="00A816ED"/>
    <w:rsid w:val="00A8351E"/>
    <w:rsid w:val="00A84441"/>
    <w:rsid w:val="00A845A3"/>
    <w:rsid w:val="00A85526"/>
    <w:rsid w:val="00A86B37"/>
    <w:rsid w:val="00A86D9C"/>
    <w:rsid w:val="00A86FFB"/>
    <w:rsid w:val="00A879DC"/>
    <w:rsid w:val="00A9052E"/>
    <w:rsid w:val="00A9182B"/>
    <w:rsid w:val="00A933C7"/>
    <w:rsid w:val="00A93443"/>
    <w:rsid w:val="00A938E3"/>
    <w:rsid w:val="00A9487B"/>
    <w:rsid w:val="00A94A48"/>
    <w:rsid w:val="00A9591E"/>
    <w:rsid w:val="00A95A54"/>
    <w:rsid w:val="00A962DF"/>
    <w:rsid w:val="00A975BA"/>
    <w:rsid w:val="00AA068B"/>
    <w:rsid w:val="00AA0DE8"/>
    <w:rsid w:val="00AA11A0"/>
    <w:rsid w:val="00AA1835"/>
    <w:rsid w:val="00AA2C84"/>
    <w:rsid w:val="00AA45C9"/>
    <w:rsid w:val="00AA462C"/>
    <w:rsid w:val="00AA60D5"/>
    <w:rsid w:val="00AA6661"/>
    <w:rsid w:val="00AA7CE5"/>
    <w:rsid w:val="00AB01EF"/>
    <w:rsid w:val="00AB0F30"/>
    <w:rsid w:val="00AB210B"/>
    <w:rsid w:val="00AB2948"/>
    <w:rsid w:val="00AB2D98"/>
    <w:rsid w:val="00AB44D3"/>
    <w:rsid w:val="00AB4AC3"/>
    <w:rsid w:val="00AB4F3C"/>
    <w:rsid w:val="00AB522D"/>
    <w:rsid w:val="00AB689E"/>
    <w:rsid w:val="00AB6D58"/>
    <w:rsid w:val="00AB6F05"/>
    <w:rsid w:val="00AB7120"/>
    <w:rsid w:val="00AC3A40"/>
    <w:rsid w:val="00AC51F1"/>
    <w:rsid w:val="00AC55E0"/>
    <w:rsid w:val="00AC631D"/>
    <w:rsid w:val="00AC6704"/>
    <w:rsid w:val="00AD0C8B"/>
    <w:rsid w:val="00AD1A00"/>
    <w:rsid w:val="00AD1AFA"/>
    <w:rsid w:val="00AD1B0F"/>
    <w:rsid w:val="00AD1EEE"/>
    <w:rsid w:val="00AD20C1"/>
    <w:rsid w:val="00AD257A"/>
    <w:rsid w:val="00AD3CFA"/>
    <w:rsid w:val="00AD40F5"/>
    <w:rsid w:val="00AD44EC"/>
    <w:rsid w:val="00AD4570"/>
    <w:rsid w:val="00AD4D34"/>
    <w:rsid w:val="00AD5267"/>
    <w:rsid w:val="00AD5A91"/>
    <w:rsid w:val="00AD703B"/>
    <w:rsid w:val="00AD73A1"/>
    <w:rsid w:val="00AD7B55"/>
    <w:rsid w:val="00AE0512"/>
    <w:rsid w:val="00AE0F3C"/>
    <w:rsid w:val="00AE2746"/>
    <w:rsid w:val="00AE2C90"/>
    <w:rsid w:val="00AE48A1"/>
    <w:rsid w:val="00AE4ECA"/>
    <w:rsid w:val="00AE6658"/>
    <w:rsid w:val="00AF071A"/>
    <w:rsid w:val="00AF0C6F"/>
    <w:rsid w:val="00AF1AB2"/>
    <w:rsid w:val="00AF2303"/>
    <w:rsid w:val="00AF2E75"/>
    <w:rsid w:val="00AF3065"/>
    <w:rsid w:val="00AF40C6"/>
    <w:rsid w:val="00B0030E"/>
    <w:rsid w:val="00B00599"/>
    <w:rsid w:val="00B007DB"/>
    <w:rsid w:val="00B029B5"/>
    <w:rsid w:val="00B03CEC"/>
    <w:rsid w:val="00B03CFD"/>
    <w:rsid w:val="00B03EF6"/>
    <w:rsid w:val="00B07AD1"/>
    <w:rsid w:val="00B106EA"/>
    <w:rsid w:val="00B10C5D"/>
    <w:rsid w:val="00B1183C"/>
    <w:rsid w:val="00B11D2E"/>
    <w:rsid w:val="00B12537"/>
    <w:rsid w:val="00B14471"/>
    <w:rsid w:val="00B154C2"/>
    <w:rsid w:val="00B15551"/>
    <w:rsid w:val="00B15E3A"/>
    <w:rsid w:val="00B15F47"/>
    <w:rsid w:val="00B15F4C"/>
    <w:rsid w:val="00B16E3D"/>
    <w:rsid w:val="00B17358"/>
    <w:rsid w:val="00B17395"/>
    <w:rsid w:val="00B17A74"/>
    <w:rsid w:val="00B203C4"/>
    <w:rsid w:val="00B20987"/>
    <w:rsid w:val="00B21A03"/>
    <w:rsid w:val="00B21ED4"/>
    <w:rsid w:val="00B229D4"/>
    <w:rsid w:val="00B23947"/>
    <w:rsid w:val="00B242DF"/>
    <w:rsid w:val="00B25391"/>
    <w:rsid w:val="00B26576"/>
    <w:rsid w:val="00B271EF"/>
    <w:rsid w:val="00B30456"/>
    <w:rsid w:val="00B312E4"/>
    <w:rsid w:val="00B31F99"/>
    <w:rsid w:val="00B32A48"/>
    <w:rsid w:val="00B32E39"/>
    <w:rsid w:val="00B34AA4"/>
    <w:rsid w:val="00B34AF2"/>
    <w:rsid w:val="00B3503C"/>
    <w:rsid w:val="00B3530A"/>
    <w:rsid w:val="00B3561D"/>
    <w:rsid w:val="00B3774A"/>
    <w:rsid w:val="00B40930"/>
    <w:rsid w:val="00B4155A"/>
    <w:rsid w:val="00B41786"/>
    <w:rsid w:val="00B42231"/>
    <w:rsid w:val="00B42F87"/>
    <w:rsid w:val="00B450CF"/>
    <w:rsid w:val="00B4624E"/>
    <w:rsid w:val="00B46ECD"/>
    <w:rsid w:val="00B47B0C"/>
    <w:rsid w:val="00B505F2"/>
    <w:rsid w:val="00B514B1"/>
    <w:rsid w:val="00B52983"/>
    <w:rsid w:val="00B53870"/>
    <w:rsid w:val="00B540DA"/>
    <w:rsid w:val="00B55CA6"/>
    <w:rsid w:val="00B55E3B"/>
    <w:rsid w:val="00B569A0"/>
    <w:rsid w:val="00B617D8"/>
    <w:rsid w:val="00B625A4"/>
    <w:rsid w:val="00B63D3D"/>
    <w:rsid w:val="00B65008"/>
    <w:rsid w:val="00B652F6"/>
    <w:rsid w:val="00B66491"/>
    <w:rsid w:val="00B66E89"/>
    <w:rsid w:val="00B70AD7"/>
    <w:rsid w:val="00B71972"/>
    <w:rsid w:val="00B71EF3"/>
    <w:rsid w:val="00B724D9"/>
    <w:rsid w:val="00B72599"/>
    <w:rsid w:val="00B7341E"/>
    <w:rsid w:val="00B738CC"/>
    <w:rsid w:val="00B73E77"/>
    <w:rsid w:val="00B7671D"/>
    <w:rsid w:val="00B80D9D"/>
    <w:rsid w:val="00B80F1C"/>
    <w:rsid w:val="00B823D5"/>
    <w:rsid w:val="00B84DA4"/>
    <w:rsid w:val="00B85B9F"/>
    <w:rsid w:val="00B86231"/>
    <w:rsid w:val="00B86352"/>
    <w:rsid w:val="00B869BF"/>
    <w:rsid w:val="00B87683"/>
    <w:rsid w:val="00B877EF"/>
    <w:rsid w:val="00B87A17"/>
    <w:rsid w:val="00B87F7F"/>
    <w:rsid w:val="00B90F9F"/>
    <w:rsid w:val="00B93087"/>
    <w:rsid w:val="00B9378B"/>
    <w:rsid w:val="00B939A9"/>
    <w:rsid w:val="00B93BE5"/>
    <w:rsid w:val="00B93F7B"/>
    <w:rsid w:val="00B94685"/>
    <w:rsid w:val="00B9469A"/>
    <w:rsid w:val="00B948C5"/>
    <w:rsid w:val="00B94923"/>
    <w:rsid w:val="00B95250"/>
    <w:rsid w:val="00B9653F"/>
    <w:rsid w:val="00B96616"/>
    <w:rsid w:val="00BA1B12"/>
    <w:rsid w:val="00BA1C2D"/>
    <w:rsid w:val="00BA2397"/>
    <w:rsid w:val="00BA479C"/>
    <w:rsid w:val="00BA4F15"/>
    <w:rsid w:val="00BA5A54"/>
    <w:rsid w:val="00BA6599"/>
    <w:rsid w:val="00BA6842"/>
    <w:rsid w:val="00BA7D23"/>
    <w:rsid w:val="00BA7F4C"/>
    <w:rsid w:val="00BB0915"/>
    <w:rsid w:val="00BB12E5"/>
    <w:rsid w:val="00BB14A9"/>
    <w:rsid w:val="00BB19ED"/>
    <w:rsid w:val="00BB1A31"/>
    <w:rsid w:val="00BB2B6B"/>
    <w:rsid w:val="00BB2B72"/>
    <w:rsid w:val="00BB2F01"/>
    <w:rsid w:val="00BB63E1"/>
    <w:rsid w:val="00BB648B"/>
    <w:rsid w:val="00BC0C7D"/>
    <w:rsid w:val="00BC3D51"/>
    <w:rsid w:val="00BC4611"/>
    <w:rsid w:val="00BC4EB7"/>
    <w:rsid w:val="00BC570C"/>
    <w:rsid w:val="00BC5A20"/>
    <w:rsid w:val="00BD139F"/>
    <w:rsid w:val="00BD13C6"/>
    <w:rsid w:val="00BD1561"/>
    <w:rsid w:val="00BD17B7"/>
    <w:rsid w:val="00BD4862"/>
    <w:rsid w:val="00BD4EE7"/>
    <w:rsid w:val="00BD500E"/>
    <w:rsid w:val="00BD51BB"/>
    <w:rsid w:val="00BD5349"/>
    <w:rsid w:val="00BD638C"/>
    <w:rsid w:val="00BE08B4"/>
    <w:rsid w:val="00BE0979"/>
    <w:rsid w:val="00BE09C6"/>
    <w:rsid w:val="00BE0BFF"/>
    <w:rsid w:val="00BE2624"/>
    <w:rsid w:val="00BE34F3"/>
    <w:rsid w:val="00BE4A1C"/>
    <w:rsid w:val="00BE5BFB"/>
    <w:rsid w:val="00BE65D1"/>
    <w:rsid w:val="00BF0423"/>
    <w:rsid w:val="00BF0F2A"/>
    <w:rsid w:val="00BF1569"/>
    <w:rsid w:val="00BF158A"/>
    <w:rsid w:val="00BF1834"/>
    <w:rsid w:val="00BF27CC"/>
    <w:rsid w:val="00BF30E0"/>
    <w:rsid w:val="00BF3C98"/>
    <w:rsid w:val="00BF5CC2"/>
    <w:rsid w:val="00BF6FFA"/>
    <w:rsid w:val="00C02BEF"/>
    <w:rsid w:val="00C03329"/>
    <w:rsid w:val="00C05D48"/>
    <w:rsid w:val="00C0737D"/>
    <w:rsid w:val="00C07FDD"/>
    <w:rsid w:val="00C10091"/>
    <w:rsid w:val="00C103AA"/>
    <w:rsid w:val="00C125D3"/>
    <w:rsid w:val="00C1398E"/>
    <w:rsid w:val="00C13A33"/>
    <w:rsid w:val="00C1434F"/>
    <w:rsid w:val="00C144BE"/>
    <w:rsid w:val="00C15F2A"/>
    <w:rsid w:val="00C1711A"/>
    <w:rsid w:val="00C17769"/>
    <w:rsid w:val="00C23068"/>
    <w:rsid w:val="00C2348D"/>
    <w:rsid w:val="00C242CB"/>
    <w:rsid w:val="00C2455B"/>
    <w:rsid w:val="00C251E0"/>
    <w:rsid w:val="00C30404"/>
    <w:rsid w:val="00C30471"/>
    <w:rsid w:val="00C30EAD"/>
    <w:rsid w:val="00C3137F"/>
    <w:rsid w:val="00C328BA"/>
    <w:rsid w:val="00C33313"/>
    <w:rsid w:val="00C339C9"/>
    <w:rsid w:val="00C3414E"/>
    <w:rsid w:val="00C373AE"/>
    <w:rsid w:val="00C40929"/>
    <w:rsid w:val="00C40D33"/>
    <w:rsid w:val="00C4169F"/>
    <w:rsid w:val="00C42334"/>
    <w:rsid w:val="00C42BA1"/>
    <w:rsid w:val="00C44423"/>
    <w:rsid w:val="00C44931"/>
    <w:rsid w:val="00C45811"/>
    <w:rsid w:val="00C45A36"/>
    <w:rsid w:val="00C45C1E"/>
    <w:rsid w:val="00C461FB"/>
    <w:rsid w:val="00C4664C"/>
    <w:rsid w:val="00C46A4C"/>
    <w:rsid w:val="00C4733D"/>
    <w:rsid w:val="00C47930"/>
    <w:rsid w:val="00C4798A"/>
    <w:rsid w:val="00C500BB"/>
    <w:rsid w:val="00C5056D"/>
    <w:rsid w:val="00C5263E"/>
    <w:rsid w:val="00C55B1F"/>
    <w:rsid w:val="00C60D23"/>
    <w:rsid w:val="00C61AB9"/>
    <w:rsid w:val="00C61BBB"/>
    <w:rsid w:val="00C62282"/>
    <w:rsid w:val="00C634F2"/>
    <w:rsid w:val="00C63F7B"/>
    <w:rsid w:val="00C6448A"/>
    <w:rsid w:val="00C646F3"/>
    <w:rsid w:val="00C65229"/>
    <w:rsid w:val="00C65384"/>
    <w:rsid w:val="00C662A8"/>
    <w:rsid w:val="00C66605"/>
    <w:rsid w:val="00C67A04"/>
    <w:rsid w:val="00C71629"/>
    <w:rsid w:val="00C718C9"/>
    <w:rsid w:val="00C71C46"/>
    <w:rsid w:val="00C71EC2"/>
    <w:rsid w:val="00C773B6"/>
    <w:rsid w:val="00C7798A"/>
    <w:rsid w:val="00C77CDD"/>
    <w:rsid w:val="00C801AA"/>
    <w:rsid w:val="00C8058E"/>
    <w:rsid w:val="00C81C68"/>
    <w:rsid w:val="00C82476"/>
    <w:rsid w:val="00C832D4"/>
    <w:rsid w:val="00C83513"/>
    <w:rsid w:val="00C837DC"/>
    <w:rsid w:val="00C84049"/>
    <w:rsid w:val="00C85439"/>
    <w:rsid w:val="00C85E36"/>
    <w:rsid w:val="00C87460"/>
    <w:rsid w:val="00C91A4D"/>
    <w:rsid w:val="00C92070"/>
    <w:rsid w:val="00C946AC"/>
    <w:rsid w:val="00C94CDF"/>
    <w:rsid w:val="00C94FED"/>
    <w:rsid w:val="00C96635"/>
    <w:rsid w:val="00CA0CFD"/>
    <w:rsid w:val="00CA1332"/>
    <w:rsid w:val="00CA1F5D"/>
    <w:rsid w:val="00CA393F"/>
    <w:rsid w:val="00CA39C8"/>
    <w:rsid w:val="00CA3C72"/>
    <w:rsid w:val="00CA5FB2"/>
    <w:rsid w:val="00CA646C"/>
    <w:rsid w:val="00CA742C"/>
    <w:rsid w:val="00CA78ED"/>
    <w:rsid w:val="00CB3699"/>
    <w:rsid w:val="00CB4762"/>
    <w:rsid w:val="00CB4A9A"/>
    <w:rsid w:val="00CB52C1"/>
    <w:rsid w:val="00CB5872"/>
    <w:rsid w:val="00CB768C"/>
    <w:rsid w:val="00CB7F4B"/>
    <w:rsid w:val="00CC1BCC"/>
    <w:rsid w:val="00CC1D4A"/>
    <w:rsid w:val="00CC1E90"/>
    <w:rsid w:val="00CC2E70"/>
    <w:rsid w:val="00CC4869"/>
    <w:rsid w:val="00CC4E1D"/>
    <w:rsid w:val="00CC7501"/>
    <w:rsid w:val="00CC760E"/>
    <w:rsid w:val="00CC78F1"/>
    <w:rsid w:val="00CD0444"/>
    <w:rsid w:val="00CD22D4"/>
    <w:rsid w:val="00CD2339"/>
    <w:rsid w:val="00CD27CB"/>
    <w:rsid w:val="00CD2A9C"/>
    <w:rsid w:val="00CD41D7"/>
    <w:rsid w:val="00CD48B5"/>
    <w:rsid w:val="00CD51BF"/>
    <w:rsid w:val="00CD5D5E"/>
    <w:rsid w:val="00CD61C4"/>
    <w:rsid w:val="00CD7B85"/>
    <w:rsid w:val="00CE1A7B"/>
    <w:rsid w:val="00CE2A6C"/>
    <w:rsid w:val="00CE4318"/>
    <w:rsid w:val="00CE4AC4"/>
    <w:rsid w:val="00CE50B0"/>
    <w:rsid w:val="00CE5646"/>
    <w:rsid w:val="00CE642D"/>
    <w:rsid w:val="00CF03D5"/>
    <w:rsid w:val="00CF2259"/>
    <w:rsid w:val="00CF2B7D"/>
    <w:rsid w:val="00CF2F9D"/>
    <w:rsid w:val="00CF3179"/>
    <w:rsid w:val="00CF3690"/>
    <w:rsid w:val="00CF3BCD"/>
    <w:rsid w:val="00CF3ED9"/>
    <w:rsid w:val="00CF405F"/>
    <w:rsid w:val="00CF43D3"/>
    <w:rsid w:val="00CF4613"/>
    <w:rsid w:val="00CF6A64"/>
    <w:rsid w:val="00CF76A0"/>
    <w:rsid w:val="00CF7761"/>
    <w:rsid w:val="00D00866"/>
    <w:rsid w:val="00D00893"/>
    <w:rsid w:val="00D00B84"/>
    <w:rsid w:val="00D00E5C"/>
    <w:rsid w:val="00D0102A"/>
    <w:rsid w:val="00D011F0"/>
    <w:rsid w:val="00D0153E"/>
    <w:rsid w:val="00D01FE0"/>
    <w:rsid w:val="00D027B1"/>
    <w:rsid w:val="00D02A25"/>
    <w:rsid w:val="00D02B6D"/>
    <w:rsid w:val="00D0300E"/>
    <w:rsid w:val="00D04C11"/>
    <w:rsid w:val="00D06483"/>
    <w:rsid w:val="00D06857"/>
    <w:rsid w:val="00D078D8"/>
    <w:rsid w:val="00D100A2"/>
    <w:rsid w:val="00D10273"/>
    <w:rsid w:val="00D1053F"/>
    <w:rsid w:val="00D10B8D"/>
    <w:rsid w:val="00D110E2"/>
    <w:rsid w:val="00D11736"/>
    <w:rsid w:val="00D11DC8"/>
    <w:rsid w:val="00D12412"/>
    <w:rsid w:val="00D14118"/>
    <w:rsid w:val="00D1430B"/>
    <w:rsid w:val="00D14B38"/>
    <w:rsid w:val="00D14CB4"/>
    <w:rsid w:val="00D17834"/>
    <w:rsid w:val="00D17AE1"/>
    <w:rsid w:val="00D17F0F"/>
    <w:rsid w:val="00D17FB1"/>
    <w:rsid w:val="00D20637"/>
    <w:rsid w:val="00D20B91"/>
    <w:rsid w:val="00D21445"/>
    <w:rsid w:val="00D21B7D"/>
    <w:rsid w:val="00D22E09"/>
    <w:rsid w:val="00D23A06"/>
    <w:rsid w:val="00D24AE6"/>
    <w:rsid w:val="00D24B83"/>
    <w:rsid w:val="00D24C63"/>
    <w:rsid w:val="00D30253"/>
    <w:rsid w:val="00D317E9"/>
    <w:rsid w:val="00D31AC2"/>
    <w:rsid w:val="00D322A8"/>
    <w:rsid w:val="00D323E4"/>
    <w:rsid w:val="00D3314A"/>
    <w:rsid w:val="00D346CC"/>
    <w:rsid w:val="00D34E17"/>
    <w:rsid w:val="00D4011B"/>
    <w:rsid w:val="00D40D90"/>
    <w:rsid w:val="00D41562"/>
    <w:rsid w:val="00D41D04"/>
    <w:rsid w:val="00D41F3B"/>
    <w:rsid w:val="00D43C05"/>
    <w:rsid w:val="00D45530"/>
    <w:rsid w:val="00D47213"/>
    <w:rsid w:val="00D47417"/>
    <w:rsid w:val="00D47E25"/>
    <w:rsid w:val="00D509D9"/>
    <w:rsid w:val="00D5151F"/>
    <w:rsid w:val="00D51D4D"/>
    <w:rsid w:val="00D526DD"/>
    <w:rsid w:val="00D52B9E"/>
    <w:rsid w:val="00D53999"/>
    <w:rsid w:val="00D53DDA"/>
    <w:rsid w:val="00D54160"/>
    <w:rsid w:val="00D5442E"/>
    <w:rsid w:val="00D56199"/>
    <w:rsid w:val="00D60504"/>
    <w:rsid w:val="00D6151A"/>
    <w:rsid w:val="00D6198E"/>
    <w:rsid w:val="00D62DEF"/>
    <w:rsid w:val="00D634EB"/>
    <w:rsid w:val="00D6389F"/>
    <w:rsid w:val="00D64C04"/>
    <w:rsid w:val="00D64FC1"/>
    <w:rsid w:val="00D656E2"/>
    <w:rsid w:val="00D656EC"/>
    <w:rsid w:val="00D65975"/>
    <w:rsid w:val="00D67427"/>
    <w:rsid w:val="00D67A95"/>
    <w:rsid w:val="00D67B5E"/>
    <w:rsid w:val="00D72A9B"/>
    <w:rsid w:val="00D72CAC"/>
    <w:rsid w:val="00D73250"/>
    <w:rsid w:val="00D7392E"/>
    <w:rsid w:val="00D7511A"/>
    <w:rsid w:val="00D75B4D"/>
    <w:rsid w:val="00D75DCB"/>
    <w:rsid w:val="00D77855"/>
    <w:rsid w:val="00D80076"/>
    <w:rsid w:val="00D804D5"/>
    <w:rsid w:val="00D80D9F"/>
    <w:rsid w:val="00D815DE"/>
    <w:rsid w:val="00D8218E"/>
    <w:rsid w:val="00D827BF"/>
    <w:rsid w:val="00D8349C"/>
    <w:rsid w:val="00D8422F"/>
    <w:rsid w:val="00D85A5F"/>
    <w:rsid w:val="00D868BD"/>
    <w:rsid w:val="00D86E3B"/>
    <w:rsid w:val="00D86F33"/>
    <w:rsid w:val="00D87FC3"/>
    <w:rsid w:val="00D900C9"/>
    <w:rsid w:val="00D9043F"/>
    <w:rsid w:val="00D9056D"/>
    <w:rsid w:val="00D91D06"/>
    <w:rsid w:val="00D92363"/>
    <w:rsid w:val="00D925C9"/>
    <w:rsid w:val="00D93331"/>
    <w:rsid w:val="00D9336F"/>
    <w:rsid w:val="00D93713"/>
    <w:rsid w:val="00D940EC"/>
    <w:rsid w:val="00D94684"/>
    <w:rsid w:val="00D95D9F"/>
    <w:rsid w:val="00D96452"/>
    <w:rsid w:val="00D9658F"/>
    <w:rsid w:val="00D96E02"/>
    <w:rsid w:val="00D97C28"/>
    <w:rsid w:val="00DA388B"/>
    <w:rsid w:val="00DA39C3"/>
    <w:rsid w:val="00DA3E21"/>
    <w:rsid w:val="00DA56F9"/>
    <w:rsid w:val="00DA5762"/>
    <w:rsid w:val="00DA5837"/>
    <w:rsid w:val="00DA5E0F"/>
    <w:rsid w:val="00DA5FD5"/>
    <w:rsid w:val="00DA611A"/>
    <w:rsid w:val="00DA75BF"/>
    <w:rsid w:val="00DA782C"/>
    <w:rsid w:val="00DB2DA2"/>
    <w:rsid w:val="00DB43A4"/>
    <w:rsid w:val="00DB4789"/>
    <w:rsid w:val="00DB4B25"/>
    <w:rsid w:val="00DB5A05"/>
    <w:rsid w:val="00DB7849"/>
    <w:rsid w:val="00DC172E"/>
    <w:rsid w:val="00DC3066"/>
    <w:rsid w:val="00DC4A8D"/>
    <w:rsid w:val="00DC509A"/>
    <w:rsid w:val="00DC788D"/>
    <w:rsid w:val="00DC7BC6"/>
    <w:rsid w:val="00DD029B"/>
    <w:rsid w:val="00DD04C5"/>
    <w:rsid w:val="00DD0E16"/>
    <w:rsid w:val="00DD11BF"/>
    <w:rsid w:val="00DD1206"/>
    <w:rsid w:val="00DD1D27"/>
    <w:rsid w:val="00DD1E08"/>
    <w:rsid w:val="00DD23CC"/>
    <w:rsid w:val="00DD2B5F"/>
    <w:rsid w:val="00DD35B1"/>
    <w:rsid w:val="00DD3E55"/>
    <w:rsid w:val="00DD40E2"/>
    <w:rsid w:val="00DD450C"/>
    <w:rsid w:val="00DD5C4E"/>
    <w:rsid w:val="00DD61BD"/>
    <w:rsid w:val="00DD61E5"/>
    <w:rsid w:val="00DD6DD3"/>
    <w:rsid w:val="00DD7D60"/>
    <w:rsid w:val="00DE127C"/>
    <w:rsid w:val="00DE13F7"/>
    <w:rsid w:val="00DE1645"/>
    <w:rsid w:val="00DE192D"/>
    <w:rsid w:val="00DE2180"/>
    <w:rsid w:val="00DE37EC"/>
    <w:rsid w:val="00DE4119"/>
    <w:rsid w:val="00DE50CF"/>
    <w:rsid w:val="00DE57CA"/>
    <w:rsid w:val="00DE72A9"/>
    <w:rsid w:val="00DE7565"/>
    <w:rsid w:val="00DE7CE3"/>
    <w:rsid w:val="00DF0375"/>
    <w:rsid w:val="00DF0D67"/>
    <w:rsid w:val="00DF2C62"/>
    <w:rsid w:val="00DF2FE7"/>
    <w:rsid w:val="00DF341F"/>
    <w:rsid w:val="00DF4015"/>
    <w:rsid w:val="00E0015F"/>
    <w:rsid w:val="00E007A7"/>
    <w:rsid w:val="00E0089A"/>
    <w:rsid w:val="00E03A32"/>
    <w:rsid w:val="00E03E24"/>
    <w:rsid w:val="00E03FCE"/>
    <w:rsid w:val="00E04095"/>
    <w:rsid w:val="00E05572"/>
    <w:rsid w:val="00E06A6C"/>
    <w:rsid w:val="00E06B2A"/>
    <w:rsid w:val="00E108B5"/>
    <w:rsid w:val="00E120FE"/>
    <w:rsid w:val="00E137A6"/>
    <w:rsid w:val="00E13D5C"/>
    <w:rsid w:val="00E1534C"/>
    <w:rsid w:val="00E17460"/>
    <w:rsid w:val="00E17797"/>
    <w:rsid w:val="00E2016A"/>
    <w:rsid w:val="00E20775"/>
    <w:rsid w:val="00E21EAB"/>
    <w:rsid w:val="00E21ED3"/>
    <w:rsid w:val="00E249E3"/>
    <w:rsid w:val="00E25210"/>
    <w:rsid w:val="00E25D74"/>
    <w:rsid w:val="00E271BE"/>
    <w:rsid w:val="00E272D0"/>
    <w:rsid w:val="00E315A1"/>
    <w:rsid w:val="00E31831"/>
    <w:rsid w:val="00E3298F"/>
    <w:rsid w:val="00E32BD5"/>
    <w:rsid w:val="00E33FC8"/>
    <w:rsid w:val="00E34062"/>
    <w:rsid w:val="00E37D9D"/>
    <w:rsid w:val="00E401BA"/>
    <w:rsid w:val="00E40317"/>
    <w:rsid w:val="00E40A82"/>
    <w:rsid w:val="00E40DB1"/>
    <w:rsid w:val="00E40EFF"/>
    <w:rsid w:val="00E42A49"/>
    <w:rsid w:val="00E46136"/>
    <w:rsid w:val="00E4700F"/>
    <w:rsid w:val="00E50F2B"/>
    <w:rsid w:val="00E5326C"/>
    <w:rsid w:val="00E54225"/>
    <w:rsid w:val="00E54A59"/>
    <w:rsid w:val="00E54BD7"/>
    <w:rsid w:val="00E54D49"/>
    <w:rsid w:val="00E54E69"/>
    <w:rsid w:val="00E56D34"/>
    <w:rsid w:val="00E57F2D"/>
    <w:rsid w:val="00E6071B"/>
    <w:rsid w:val="00E613D5"/>
    <w:rsid w:val="00E615A0"/>
    <w:rsid w:val="00E61CBE"/>
    <w:rsid w:val="00E62504"/>
    <w:rsid w:val="00E62B21"/>
    <w:rsid w:val="00E62CF3"/>
    <w:rsid w:val="00E63293"/>
    <w:rsid w:val="00E635E1"/>
    <w:rsid w:val="00E63C52"/>
    <w:rsid w:val="00E63E4D"/>
    <w:rsid w:val="00E65362"/>
    <w:rsid w:val="00E66185"/>
    <w:rsid w:val="00E66CBA"/>
    <w:rsid w:val="00E675D4"/>
    <w:rsid w:val="00E67828"/>
    <w:rsid w:val="00E70F85"/>
    <w:rsid w:val="00E716E1"/>
    <w:rsid w:val="00E74638"/>
    <w:rsid w:val="00E75788"/>
    <w:rsid w:val="00E75E6D"/>
    <w:rsid w:val="00E76229"/>
    <w:rsid w:val="00E77036"/>
    <w:rsid w:val="00E808FE"/>
    <w:rsid w:val="00E81D05"/>
    <w:rsid w:val="00E82264"/>
    <w:rsid w:val="00E82BBF"/>
    <w:rsid w:val="00E82E5F"/>
    <w:rsid w:val="00E84041"/>
    <w:rsid w:val="00E84564"/>
    <w:rsid w:val="00E84860"/>
    <w:rsid w:val="00E85BDE"/>
    <w:rsid w:val="00E86B44"/>
    <w:rsid w:val="00E86EDC"/>
    <w:rsid w:val="00E9044D"/>
    <w:rsid w:val="00E9074D"/>
    <w:rsid w:val="00E91492"/>
    <w:rsid w:val="00E91992"/>
    <w:rsid w:val="00E92315"/>
    <w:rsid w:val="00E92D08"/>
    <w:rsid w:val="00E931E7"/>
    <w:rsid w:val="00E97002"/>
    <w:rsid w:val="00E97414"/>
    <w:rsid w:val="00EA18A5"/>
    <w:rsid w:val="00EA2066"/>
    <w:rsid w:val="00EA3279"/>
    <w:rsid w:val="00EA4A35"/>
    <w:rsid w:val="00EA776D"/>
    <w:rsid w:val="00EA7A7A"/>
    <w:rsid w:val="00EA7B78"/>
    <w:rsid w:val="00EA7ED5"/>
    <w:rsid w:val="00EB0F90"/>
    <w:rsid w:val="00EB2CDB"/>
    <w:rsid w:val="00EB2F1F"/>
    <w:rsid w:val="00EB3020"/>
    <w:rsid w:val="00EB3283"/>
    <w:rsid w:val="00EB53D0"/>
    <w:rsid w:val="00EB5C48"/>
    <w:rsid w:val="00EB72A6"/>
    <w:rsid w:val="00EB75D1"/>
    <w:rsid w:val="00EC0F8C"/>
    <w:rsid w:val="00EC289B"/>
    <w:rsid w:val="00EC52FE"/>
    <w:rsid w:val="00EC5687"/>
    <w:rsid w:val="00EC575F"/>
    <w:rsid w:val="00EC57BD"/>
    <w:rsid w:val="00EC5A04"/>
    <w:rsid w:val="00EC6AF4"/>
    <w:rsid w:val="00ED13BE"/>
    <w:rsid w:val="00ED1816"/>
    <w:rsid w:val="00ED23E5"/>
    <w:rsid w:val="00ED305C"/>
    <w:rsid w:val="00ED4FC1"/>
    <w:rsid w:val="00ED5344"/>
    <w:rsid w:val="00ED55F2"/>
    <w:rsid w:val="00ED5C70"/>
    <w:rsid w:val="00ED6044"/>
    <w:rsid w:val="00ED7011"/>
    <w:rsid w:val="00ED76C3"/>
    <w:rsid w:val="00ED7924"/>
    <w:rsid w:val="00ED7DC0"/>
    <w:rsid w:val="00EE0217"/>
    <w:rsid w:val="00EE0FF5"/>
    <w:rsid w:val="00EE1ACA"/>
    <w:rsid w:val="00EE1CB3"/>
    <w:rsid w:val="00EE24C9"/>
    <w:rsid w:val="00EE2B63"/>
    <w:rsid w:val="00EE37E7"/>
    <w:rsid w:val="00EE43A6"/>
    <w:rsid w:val="00EE4E1F"/>
    <w:rsid w:val="00EE4EA6"/>
    <w:rsid w:val="00EE5906"/>
    <w:rsid w:val="00EE5EE4"/>
    <w:rsid w:val="00EF06DF"/>
    <w:rsid w:val="00EF1C3A"/>
    <w:rsid w:val="00EF2E69"/>
    <w:rsid w:val="00EF3BC2"/>
    <w:rsid w:val="00EF4074"/>
    <w:rsid w:val="00EF414D"/>
    <w:rsid w:val="00EF42B9"/>
    <w:rsid w:val="00EF5367"/>
    <w:rsid w:val="00EF54B3"/>
    <w:rsid w:val="00EF5B2A"/>
    <w:rsid w:val="00EF5B61"/>
    <w:rsid w:val="00EF5DED"/>
    <w:rsid w:val="00EF70C7"/>
    <w:rsid w:val="00EF70CF"/>
    <w:rsid w:val="00EF7BEB"/>
    <w:rsid w:val="00F00E6A"/>
    <w:rsid w:val="00F00F8C"/>
    <w:rsid w:val="00F0145A"/>
    <w:rsid w:val="00F017B9"/>
    <w:rsid w:val="00F01A90"/>
    <w:rsid w:val="00F02974"/>
    <w:rsid w:val="00F03452"/>
    <w:rsid w:val="00F050D5"/>
    <w:rsid w:val="00F055AE"/>
    <w:rsid w:val="00F06F57"/>
    <w:rsid w:val="00F077E6"/>
    <w:rsid w:val="00F07A0A"/>
    <w:rsid w:val="00F1169B"/>
    <w:rsid w:val="00F11AD0"/>
    <w:rsid w:val="00F11EF7"/>
    <w:rsid w:val="00F125EC"/>
    <w:rsid w:val="00F12A18"/>
    <w:rsid w:val="00F12B3E"/>
    <w:rsid w:val="00F13A68"/>
    <w:rsid w:val="00F14CFE"/>
    <w:rsid w:val="00F14F51"/>
    <w:rsid w:val="00F15430"/>
    <w:rsid w:val="00F165B5"/>
    <w:rsid w:val="00F17E40"/>
    <w:rsid w:val="00F216F4"/>
    <w:rsid w:val="00F21DAB"/>
    <w:rsid w:val="00F22C56"/>
    <w:rsid w:val="00F2544A"/>
    <w:rsid w:val="00F268E0"/>
    <w:rsid w:val="00F30021"/>
    <w:rsid w:val="00F32D4D"/>
    <w:rsid w:val="00F33D2F"/>
    <w:rsid w:val="00F349BB"/>
    <w:rsid w:val="00F34D78"/>
    <w:rsid w:val="00F34DCB"/>
    <w:rsid w:val="00F353E7"/>
    <w:rsid w:val="00F3575E"/>
    <w:rsid w:val="00F36DBD"/>
    <w:rsid w:val="00F36E0F"/>
    <w:rsid w:val="00F371E5"/>
    <w:rsid w:val="00F3736C"/>
    <w:rsid w:val="00F41838"/>
    <w:rsid w:val="00F41BD7"/>
    <w:rsid w:val="00F41C3A"/>
    <w:rsid w:val="00F42D49"/>
    <w:rsid w:val="00F43426"/>
    <w:rsid w:val="00F4592A"/>
    <w:rsid w:val="00F4608E"/>
    <w:rsid w:val="00F473B3"/>
    <w:rsid w:val="00F51499"/>
    <w:rsid w:val="00F51A1A"/>
    <w:rsid w:val="00F524CA"/>
    <w:rsid w:val="00F53523"/>
    <w:rsid w:val="00F53AB6"/>
    <w:rsid w:val="00F540F5"/>
    <w:rsid w:val="00F56527"/>
    <w:rsid w:val="00F56BFE"/>
    <w:rsid w:val="00F57494"/>
    <w:rsid w:val="00F57D80"/>
    <w:rsid w:val="00F60606"/>
    <w:rsid w:val="00F607C4"/>
    <w:rsid w:val="00F60E3C"/>
    <w:rsid w:val="00F6136E"/>
    <w:rsid w:val="00F641B5"/>
    <w:rsid w:val="00F64870"/>
    <w:rsid w:val="00F64E88"/>
    <w:rsid w:val="00F64FFD"/>
    <w:rsid w:val="00F6589F"/>
    <w:rsid w:val="00F66D9E"/>
    <w:rsid w:val="00F67352"/>
    <w:rsid w:val="00F67432"/>
    <w:rsid w:val="00F677BF"/>
    <w:rsid w:val="00F67E17"/>
    <w:rsid w:val="00F70217"/>
    <w:rsid w:val="00F70521"/>
    <w:rsid w:val="00F706EE"/>
    <w:rsid w:val="00F70F47"/>
    <w:rsid w:val="00F71613"/>
    <w:rsid w:val="00F73309"/>
    <w:rsid w:val="00F74DDC"/>
    <w:rsid w:val="00F75265"/>
    <w:rsid w:val="00F80424"/>
    <w:rsid w:val="00F818DA"/>
    <w:rsid w:val="00F81D58"/>
    <w:rsid w:val="00F83645"/>
    <w:rsid w:val="00F84F8F"/>
    <w:rsid w:val="00F86060"/>
    <w:rsid w:val="00F876C8"/>
    <w:rsid w:val="00F8788F"/>
    <w:rsid w:val="00F9087A"/>
    <w:rsid w:val="00F90BF4"/>
    <w:rsid w:val="00F91A0D"/>
    <w:rsid w:val="00F9231D"/>
    <w:rsid w:val="00F9326E"/>
    <w:rsid w:val="00F93DCF"/>
    <w:rsid w:val="00F93E19"/>
    <w:rsid w:val="00F94295"/>
    <w:rsid w:val="00F94B97"/>
    <w:rsid w:val="00F96AF5"/>
    <w:rsid w:val="00F97674"/>
    <w:rsid w:val="00FA037C"/>
    <w:rsid w:val="00FA05CF"/>
    <w:rsid w:val="00FA06AD"/>
    <w:rsid w:val="00FA0BB7"/>
    <w:rsid w:val="00FA1F26"/>
    <w:rsid w:val="00FA436D"/>
    <w:rsid w:val="00FB1E58"/>
    <w:rsid w:val="00FB2324"/>
    <w:rsid w:val="00FB309B"/>
    <w:rsid w:val="00FB430D"/>
    <w:rsid w:val="00FB44C1"/>
    <w:rsid w:val="00FB4DB1"/>
    <w:rsid w:val="00FB509A"/>
    <w:rsid w:val="00FB58CF"/>
    <w:rsid w:val="00FB6104"/>
    <w:rsid w:val="00FB7903"/>
    <w:rsid w:val="00FC16CD"/>
    <w:rsid w:val="00FC1815"/>
    <w:rsid w:val="00FC35CE"/>
    <w:rsid w:val="00FC3C4B"/>
    <w:rsid w:val="00FC42AD"/>
    <w:rsid w:val="00FC4F44"/>
    <w:rsid w:val="00FC6DDF"/>
    <w:rsid w:val="00FC7647"/>
    <w:rsid w:val="00FD0B33"/>
    <w:rsid w:val="00FD1AED"/>
    <w:rsid w:val="00FD226A"/>
    <w:rsid w:val="00FD22E1"/>
    <w:rsid w:val="00FD2F1B"/>
    <w:rsid w:val="00FD35DF"/>
    <w:rsid w:val="00FD3B9E"/>
    <w:rsid w:val="00FD4E0F"/>
    <w:rsid w:val="00FD6989"/>
    <w:rsid w:val="00FD6C97"/>
    <w:rsid w:val="00FD7DD5"/>
    <w:rsid w:val="00FE02A5"/>
    <w:rsid w:val="00FE0620"/>
    <w:rsid w:val="00FE0752"/>
    <w:rsid w:val="00FE3E08"/>
    <w:rsid w:val="00FE5083"/>
    <w:rsid w:val="00FE517A"/>
    <w:rsid w:val="00FE58FD"/>
    <w:rsid w:val="00FE5AEA"/>
    <w:rsid w:val="00FE5B62"/>
    <w:rsid w:val="00FE5DC2"/>
    <w:rsid w:val="00FE5F66"/>
    <w:rsid w:val="00FE6F26"/>
    <w:rsid w:val="00FE79B8"/>
    <w:rsid w:val="00FE7E14"/>
    <w:rsid w:val="00FF0038"/>
    <w:rsid w:val="00FF0546"/>
    <w:rsid w:val="00FF0560"/>
    <w:rsid w:val="00FF0C47"/>
    <w:rsid w:val="00FF1229"/>
    <w:rsid w:val="00FF1C31"/>
    <w:rsid w:val="00FF1E93"/>
    <w:rsid w:val="00FF1F9F"/>
    <w:rsid w:val="00FF30FC"/>
    <w:rsid w:val="00FF368C"/>
    <w:rsid w:val="00FF586D"/>
    <w:rsid w:val="00FF60F0"/>
    <w:rsid w:val="00FF69C8"/>
    <w:rsid w:val="00FF7151"/>
    <w:rsid w:val="00FF71D5"/>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7B6DCF"/>
  <w15:docId w15:val="{D549991D-1934-4C7F-A839-964F2C8B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customStyle="1" w:styleId="apple-style-span">
    <w:name w:val="apple-style-span"/>
    <w:basedOn w:val="DefaultParagraphFont"/>
    <w:rPr>
      <w:rFonts w:cs="Times New Roman"/>
    </w:rPr>
  </w:style>
  <w:style w:type="paragraph" w:styleId="NoSpacing">
    <w:name w:val="No Spacing"/>
    <w:link w:val="NoSpacingChar"/>
    <w:uiPriority w:val="1"/>
    <w:qFormat/>
    <w:pPr>
      <w:jc w:val="both"/>
    </w:pPr>
    <w:rPr>
      <w:rFonts w:ascii="Calibri" w:hAnsi="Calibri"/>
      <w:sz w:val="22"/>
      <w:szCs w:val="22"/>
    </w:rPr>
  </w:style>
  <w:style w:type="character" w:customStyle="1" w:styleId="NoSpacingChar">
    <w:name w:val="No Spacing Char"/>
    <w:basedOn w:val="DefaultParagraphFont"/>
    <w:link w:val="NoSpacing"/>
    <w:uiPriority w:val="1"/>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customStyle="1" w:styleId="Heading2Char">
    <w:name w:val="Heading 2 Char"/>
    <w:basedOn w:val="DefaultParagraphFont"/>
    <w:link w:val="Heading2"/>
    <w:semiHidden/>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lock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paragraph" w:customStyle="1" w:styleId="BusinessRules">
    <w:name w:val="Business Rules"/>
    <w:basedOn w:val="Normal"/>
    <w:link w:val="BusinessRulesChar"/>
    <w:qFormat/>
    <w:rPr>
      <w:rFonts w:asciiTheme="minorHAnsi" w:hAnsiTheme="minorHAnsi" w:cs="Arial"/>
      <w:color w:val="00B050"/>
      <w:sz w:val="22"/>
    </w:rPr>
  </w:style>
  <w:style w:type="character" w:customStyle="1" w:styleId="BusinessRulesChar">
    <w:name w:val="Business Rules Char"/>
    <w:basedOn w:val="DefaultParagraphFont"/>
    <w:link w:val="BusinessRules"/>
    <w:rPr>
      <w:rFonts w:asciiTheme="minorHAnsi" w:hAnsiTheme="minorHAnsi" w:cs="Arial"/>
      <w:color w:val="00B050"/>
      <w:sz w:val="22"/>
      <w:szCs w:val="24"/>
    </w:rPr>
  </w:style>
  <w:style w:type="paragraph" w:styleId="NormalWeb">
    <w:name w:val="Normal (Web)"/>
    <w:basedOn w:val="Normal"/>
    <w:uiPriority w:val="99"/>
    <w:semiHidden/>
    <w:unhideWhenUsed/>
    <w:pPr>
      <w:spacing w:before="100" w:beforeAutospacing="1" w:after="100" w:afterAutospacing="1"/>
    </w:p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Pr>
      <w:sz w:val="24"/>
      <w:szCs w:val="24"/>
    </w:r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612057">
      <w:marLeft w:val="0"/>
      <w:marRight w:val="0"/>
      <w:marTop w:val="0"/>
      <w:marBottom w:val="0"/>
      <w:divBdr>
        <w:top w:val="none" w:sz="0" w:space="0" w:color="auto"/>
        <w:left w:val="none" w:sz="0" w:space="0" w:color="auto"/>
        <w:bottom w:val="none" w:sz="0" w:space="0" w:color="auto"/>
        <w:right w:val="none" w:sz="0" w:space="0" w:color="auto"/>
      </w:divBdr>
    </w:div>
    <w:div w:id="371612058">
      <w:marLeft w:val="0"/>
      <w:marRight w:val="0"/>
      <w:marTop w:val="0"/>
      <w:marBottom w:val="0"/>
      <w:divBdr>
        <w:top w:val="none" w:sz="0" w:space="0" w:color="auto"/>
        <w:left w:val="none" w:sz="0" w:space="0" w:color="auto"/>
        <w:bottom w:val="none" w:sz="0" w:space="0" w:color="auto"/>
        <w:right w:val="none" w:sz="0" w:space="0" w:color="auto"/>
      </w:divBdr>
    </w:div>
    <w:div w:id="371612059">
      <w:marLeft w:val="0"/>
      <w:marRight w:val="0"/>
      <w:marTop w:val="0"/>
      <w:marBottom w:val="0"/>
      <w:divBdr>
        <w:top w:val="none" w:sz="0" w:space="0" w:color="auto"/>
        <w:left w:val="none" w:sz="0" w:space="0" w:color="auto"/>
        <w:bottom w:val="none" w:sz="0" w:space="0" w:color="auto"/>
        <w:right w:val="none" w:sz="0" w:space="0" w:color="auto"/>
      </w:divBdr>
    </w:div>
    <w:div w:id="638877318">
      <w:bodyDiv w:val="1"/>
      <w:marLeft w:val="0"/>
      <w:marRight w:val="0"/>
      <w:marTop w:val="0"/>
      <w:marBottom w:val="0"/>
      <w:divBdr>
        <w:top w:val="none" w:sz="0" w:space="0" w:color="auto"/>
        <w:left w:val="none" w:sz="0" w:space="0" w:color="auto"/>
        <w:bottom w:val="none" w:sz="0" w:space="0" w:color="auto"/>
        <w:right w:val="none" w:sz="0" w:space="0" w:color="auto"/>
      </w:divBdr>
    </w:div>
    <w:div w:id="982541860">
      <w:bodyDiv w:val="1"/>
      <w:marLeft w:val="0"/>
      <w:marRight w:val="0"/>
      <w:marTop w:val="0"/>
      <w:marBottom w:val="0"/>
      <w:divBdr>
        <w:top w:val="none" w:sz="0" w:space="0" w:color="auto"/>
        <w:left w:val="none" w:sz="0" w:space="0" w:color="auto"/>
        <w:bottom w:val="none" w:sz="0" w:space="0" w:color="auto"/>
        <w:right w:val="none" w:sz="0" w:space="0" w:color="auto"/>
      </w:divBdr>
    </w:div>
    <w:div w:id="1196576967">
      <w:bodyDiv w:val="1"/>
      <w:marLeft w:val="0"/>
      <w:marRight w:val="0"/>
      <w:marTop w:val="0"/>
      <w:marBottom w:val="0"/>
      <w:divBdr>
        <w:top w:val="none" w:sz="0" w:space="0" w:color="auto"/>
        <w:left w:val="none" w:sz="0" w:space="0" w:color="auto"/>
        <w:bottom w:val="none" w:sz="0" w:space="0" w:color="auto"/>
        <w:right w:val="none" w:sz="0" w:space="0" w:color="auto"/>
      </w:divBdr>
    </w:div>
    <w:div w:id="1336566643">
      <w:bodyDiv w:val="1"/>
      <w:marLeft w:val="0"/>
      <w:marRight w:val="0"/>
      <w:marTop w:val="0"/>
      <w:marBottom w:val="0"/>
      <w:divBdr>
        <w:top w:val="none" w:sz="0" w:space="0" w:color="auto"/>
        <w:left w:val="none" w:sz="0" w:space="0" w:color="auto"/>
        <w:bottom w:val="none" w:sz="0" w:space="0" w:color="auto"/>
        <w:right w:val="none" w:sz="0" w:space="0" w:color="auto"/>
      </w:divBdr>
    </w:div>
    <w:div w:id="1904020464">
      <w:bodyDiv w:val="1"/>
      <w:marLeft w:val="0"/>
      <w:marRight w:val="0"/>
      <w:marTop w:val="0"/>
      <w:marBottom w:val="0"/>
      <w:divBdr>
        <w:top w:val="none" w:sz="0" w:space="0" w:color="auto"/>
        <w:left w:val="none" w:sz="0" w:space="0" w:color="auto"/>
        <w:bottom w:val="none" w:sz="0" w:space="0" w:color="auto"/>
        <w:right w:val="none" w:sz="0" w:space="0" w:color="auto"/>
      </w:divBdr>
    </w:div>
    <w:div w:id="195011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ros.hud.gov/heros/faces/downloadFile.xhtml?erUploadId=900000012182080" TargetMode="External"/><Relationship Id="rId18" Type="http://schemas.openxmlformats.org/officeDocument/2006/relationships/hyperlink" Target="https://heros.hud.gov/heros/faces/downloadFile.xhtml?erUploadId=900000012183198" TargetMode="External"/><Relationship Id="rId26" Type="http://schemas.openxmlformats.org/officeDocument/2006/relationships/hyperlink" Target="https://heros.hud.gov/heros/faces/downloadFile.xhtml?erUploadId=900000012181989"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eros.hud.gov/heros/faces/downloadFile.xhtml?erUploadId=900000012182042" TargetMode="External"/><Relationship Id="rId34" Type="http://schemas.openxmlformats.org/officeDocument/2006/relationships/hyperlink" Target="https://heros.hud.gov/heros/faces/downloadFile.xhtml?erUploadId=900000012182002" TargetMode="External"/><Relationship Id="rId7" Type="http://schemas.openxmlformats.org/officeDocument/2006/relationships/settings" Target="settings.xml"/><Relationship Id="rId12" Type="http://schemas.openxmlformats.org/officeDocument/2006/relationships/hyperlink" Target="https://heros.hud.gov/heros/faces/downloadFile.xhtml?erUploadId=900000012182274" TargetMode="External"/><Relationship Id="rId17" Type="http://schemas.openxmlformats.org/officeDocument/2006/relationships/hyperlink" Target="https://heros.hud.gov/heros/faces/downloadFile.xhtml?erUploadId=900000012181975" TargetMode="External"/><Relationship Id="rId25" Type="http://schemas.openxmlformats.org/officeDocument/2006/relationships/hyperlink" Target="https://heros.hud.gov/heros/faces/downloadFile.xhtml?erUploadId=900000012181986" TargetMode="External"/><Relationship Id="rId33" Type="http://schemas.openxmlformats.org/officeDocument/2006/relationships/hyperlink" Target="https://heros.hud.gov/heros/faces/downloadFile.xhtml?erUploadId=90000001218318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ros.hud.gov/heros/faces/downloadFile.xhtml?erUploadId=900000012181969" TargetMode="External"/><Relationship Id="rId20" Type="http://schemas.openxmlformats.org/officeDocument/2006/relationships/hyperlink" Target="https://heros.hud.gov/heros/faces/downloadFile.xhtml?erUploadId=900000012183195" TargetMode="External"/><Relationship Id="rId29" Type="http://schemas.openxmlformats.org/officeDocument/2006/relationships/hyperlink" Target="https://heros.hud.gov/heros/faces/downloadFile.xhtml?erUploadId=9000000121832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ros.hud.gov/heros/faces/downloadFile.xhtml?erUploadId=900000012183654" TargetMode="External"/><Relationship Id="rId24" Type="http://schemas.openxmlformats.org/officeDocument/2006/relationships/hyperlink" Target="http://www.access.gpo.gov/nara/cfr/waisidx_11/7cfr658_11.html" TargetMode="External"/><Relationship Id="rId32" Type="http://schemas.openxmlformats.org/officeDocument/2006/relationships/hyperlink" Target="https://heros.hud.gov/heros/faces/downloadFile.xhtml?erUploadId=900000012181997"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heros.hud.gov/heros/faces/downloadFile.xhtml?erUploadId=900000012183181" TargetMode="External"/><Relationship Id="rId23" Type="http://schemas.openxmlformats.org/officeDocument/2006/relationships/hyperlink" Target="https://heros.hud.gov/heros/faces/downloadFile.xhtml?erUploadId=900000012181984" TargetMode="External"/><Relationship Id="rId28" Type="http://schemas.openxmlformats.org/officeDocument/2006/relationships/hyperlink" Target="https://www.govinfo.gov/content/pkg/CFR-2012-title36-vol3/pdf/CFR-2012-title36-vol3-part800.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ros.hud.gov/heros/faces/downloadFile.xhtml?erUploadId=900000012181976" TargetMode="External"/><Relationship Id="rId31" Type="http://schemas.openxmlformats.org/officeDocument/2006/relationships/hyperlink" Target="https://heros.hud.gov/heros/faces/downloadFile.xhtml?erUploadId=90000001218179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ros.hud.gov/heros/faces/downloadFile.xhtml?erUploadId=900000012181708" TargetMode="External"/><Relationship Id="rId22" Type="http://schemas.openxmlformats.org/officeDocument/2006/relationships/hyperlink" Target="https://heros.hud.gov/heros/faces/downloadFile.xhtml?erUploadId=900000012183280" TargetMode="External"/><Relationship Id="rId27" Type="http://schemas.openxmlformats.org/officeDocument/2006/relationships/hyperlink" Target="https://heros.hud.gov/heros/faces/downloadFile.xhtml?erUploadId=900000012181988" TargetMode="External"/><Relationship Id="rId30" Type="http://schemas.openxmlformats.org/officeDocument/2006/relationships/hyperlink" Target="https://heros.hud.gov/heros/faces/downloadFile.xhtml?erUploadId=900000012181994"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file:///C:\Documents%20and%20Settings\ABehl\Desktop\MicroStrategy\EMIS\Final%20EMIS\espanol.hud.gov" TargetMode="External"/><Relationship Id="rId1" Type="http://schemas.openxmlformats.org/officeDocument/2006/relationships/hyperlink" Target="http://www.hu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nson\Desktop\1_HEROS_EA_Review_D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E2A9F4D0533B8044B08AFE791ECD65DA" ma:contentTypeName="Document" ma:contentTypeScope="" ma:contentTypeVersion="13" ma:versionID="8b30b168d842134ff96fc3764d34c3bc">
  <xsd:schema xmlns:xsd="http://www.w3.org/2001/XMLSchema" xmlns:ns1="http://schemas.microsoft.com/sharepoint/v3" xmlns:ns3="4d2f17ba-da6f-47af-9476-5f05412f78eb" xmlns:ns4="253ccfe1-b505-482b-824a-6ffc873e981b" xmlns:p="http://schemas.microsoft.com/office/2006/metadata/properties" xmlns:xs="http://www.w3.org/2001/XMLSchema" ma:fieldsID="0c42eac3b6979bcaab37508321f5d6d9" ma:root="true" ns1:_="" ns3:_="" ns4:_="" targetNamespace="http://schemas.microsoft.com/office/2006/metadata/properties">
    <xsd:import namespace="http://schemas.microsoft.com/sharepoint/v3"/>
    <xsd:import namespace="4d2f17ba-da6f-47af-9476-5f05412f78eb"/>
    <xsd:import namespace="253ccfe1-b505-482b-824a-6ffc873e981b"/>
    <xsd:element name="properties">
      <xsd:complexType>
        <xsd:sequence>
          <xsd:element name="documentManagement">
            <xsd:complexType>
              <xsd:all>
                <xsd:element minOccurs="0" ref="ns3:MediaServiceMetadata"/>
                <xsd:element minOccurs="0" ref="ns3:MediaServiceFastMetadata"/>
                <xsd:element minOccurs="0" ref="ns3:MediaServiceAutoTags"/>
                <xsd:element minOccurs="0" ref="ns3:MediaServiceOCR"/>
                <xsd:element minOccurs="0" ref="ns3:MediaServiceGenerationTime"/>
                <xsd:element minOccurs="0" ref="ns3:MediaServiceEventHashCode"/>
                <xsd:element minOccurs="0" ref="ns3:MediaServiceAutoKeyPoints"/>
                <xsd:element minOccurs="0" ref="ns3:MediaServiceKeyPoints"/>
                <xsd:element minOccurs="0" ref="ns1:_ip_UnifiedCompliancePolicyProperties"/>
                <xsd:element minOccurs="0" ref="ns1:_ip_UnifiedCompliancePolicyUIAction"/>
                <xsd:element minOccurs="0" ref="ns4:SharedWithUsers"/>
                <xsd:element minOccurs="0" ref="ns4:SharedWithDetails"/>
                <xsd:element minOccurs="0" ref="ns4:SharingHintHash"/>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isplayName="Unified Compliance Policy Properties" ma:hidden="true" ma:index="16" ma:internalName="_ip_UnifiedCompliancePolicyProperties" name="_ip_UnifiedCompliancePolicyProperties" nillable="true">
      <xsd:simpleType>
        <xsd:restriction base="dms:Note"/>
      </xsd:simpleType>
    </xsd:element>
    <xsd:element ma:displayName="Unified Compliance Policy UI Action" ma:hidden="true" ma:index="17" ma:internalName="_ip_UnifiedCompliancePolicyUIAction" name="_ip_UnifiedCompliancePolicyUIActio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4d2f17ba-da6f-47af-9476-5f05412f78eb">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AutoKeyPoints" ma:hidden="true" ma:index="14" ma:internalName="MediaServiceAutoKeyPoints" ma:readOnly="true" name="MediaServiceAutoKeyPoints" nillable="true">
      <xsd:simpleType>
        <xsd:restriction base="dms:Note"/>
      </xsd:simpleType>
    </xsd:element>
    <xsd:element ma:displayName="KeyPoints" ma:index="15"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253ccfe1-b505-482b-824a-6ffc873e981b">
    <xsd:import namespace="http://schemas.microsoft.com/office/2006/documentManagement/types"/>
    <xsd:import namespace="http://schemas.microsoft.com/office/infopath/2007/PartnerControls"/>
    <xsd:element ma:displayName="Shared With" ma:index="18"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9" ma:internalName="SharedWithDetails" ma:readOnly="true" name="SharedWithDetails" nillable="true">
      <xsd:simpleType>
        <xsd:restriction base="dms:Note">
          <xsd:maxLength value="255"/>
        </xsd:restriction>
      </xsd:simpleType>
    </xsd:element>
    <xsd:element ma:displayName="Sharing Hint Hash" ma:hidden="true" ma:index="20" ma:internalName="SharingHintHash" ma:readOnly="true" name="SharingHintHash"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ns26:Sources xmlns:ns26="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2B653-FA8F-4127-8823-ED34413D6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2f17ba-da6f-47af-9476-5f05412f78eb"/>
    <ds:schemaRef ds:uri="253ccfe1-b505-482b-824a-6ffc873e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68F49-74E4-4FE1-9509-7C515A0D0E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89DD687-3352-450D-8331-48FDA4241EF5}">
  <ds:schemaRefs>
    <ds:schemaRef ds:uri="http://schemas.openxmlformats.org/officeDocument/2006/bibliography"/>
  </ds:schemaRefs>
</ds:datastoreItem>
</file>

<file path=customXml/itemProps4.xml><?xml version="1.0" encoding="utf-8"?>
<ds:datastoreItem xmlns:ds="http://schemas.openxmlformats.org/officeDocument/2006/customXml" ds:itemID="{D2553A01-F432-420A-A0AC-692176B68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1_HEROS_EA_Review_DJ</Template>
  <TotalTime>0</TotalTime>
  <Pages>38</Pages>
  <Words>6627</Words>
  <Characters>37780</Characters>
  <Application>Microsoft Office Word</Application>
  <DocSecurity>8</DocSecurity>
  <Lines>314</Lines>
  <Paragraphs>88</Paragraphs>
  <ScaleCrop>false</ScaleCrop>
  <HeadingPairs>
    <vt:vector size="2" baseType="variant">
      <vt:variant>
        <vt:lpstr>Title</vt:lpstr>
      </vt:variant>
      <vt:variant>
        <vt:i4>1</vt:i4>
      </vt:variant>
    </vt:vector>
  </HeadingPairs>
  <TitlesOfParts>
    <vt:vector size="1" baseType="lpstr">
      <vt:lpstr>&lt;TYPE=[section 4] REPORT_GUID=[B2A873E9444FB1CDF0F4CD88464F8B0C]&gt;</vt:lpstr>
    </vt:vector>
  </TitlesOfParts>
  <Company>CACI</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&lt;TYPE=[section 4] REPORT_GUID=[B2A873E9444FB1CDF0F4CD88464F8B0C]&gt;</dc:title>
  <dc:creator>Dagmar Johnson</dc:creator>
  <cp:lastModifiedBy>Barrett, Natalie</cp:lastModifiedBy>
  <cp:revision>2</cp:revision>
  <dcterms:created xsi:type="dcterms:W3CDTF">2024-06-13T00:50:00Z</dcterms:created>
  <dcterms:modified xsi:type="dcterms:W3CDTF">2024-06-13T00:50:00Z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0x010100E2A9F4D0533B8044B08AFE791ECD65DA</vt:lpwstr>
  </property>
</Properties>
</file>